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59D1" w14:textId="63DFACAE" w:rsidR="0077730E" w:rsidRPr="00263F41" w:rsidRDefault="002641E3" w:rsidP="0077730E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Gill Sans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088AC" wp14:editId="08EFCD19">
                <wp:simplePos x="0" y="0"/>
                <wp:positionH relativeFrom="column">
                  <wp:posOffset>5143500</wp:posOffset>
                </wp:positionH>
                <wp:positionV relativeFrom="paragraph">
                  <wp:posOffset>-235585</wp:posOffset>
                </wp:positionV>
                <wp:extent cx="13716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15307" w14:textId="4E6E47E9" w:rsidR="002641E3" w:rsidRPr="002641E3" w:rsidRDefault="002641E3" w:rsidP="002641E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641E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estimated time to complete: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20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8.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" filled="f" strokecolor="black [3213]" strokeweight=".25pt">
                <v:textbox>
                  <w:txbxContent>
                    <w:p w14:paraId="62215307" w14:textId="4E6E47E9" w:rsidR="002641E3" w:rsidRPr="002641E3" w:rsidRDefault="002641E3" w:rsidP="002641E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641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estimated time to complete: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20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Gill Sans"/>
          <w:b/>
          <w:sz w:val="22"/>
          <w:szCs w:val="22"/>
        </w:rPr>
        <w:t>Assignment #1</w:t>
      </w:r>
      <w:r w:rsidR="001A6F32" w:rsidRPr="00263F41">
        <w:rPr>
          <w:rFonts w:asciiTheme="majorHAnsi" w:hAnsiTheme="majorHAnsi" w:cs="Gill Sans"/>
          <w:b/>
          <w:sz w:val="22"/>
          <w:szCs w:val="22"/>
        </w:rPr>
        <w:t>.</w:t>
      </w:r>
      <w:r w:rsidR="00E00CC1" w:rsidRPr="00263F41">
        <w:rPr>
          <w:rFonts w:asciiTheme="majorHAnsi" w:hAnsiTheme="majorHAnsi" w:cs="Gill Sans"/>
          <w:b/>
          <w:sz w:val="22"/>
          <w:szCs w:val="22"/>
        </w:rPr>
        <w:t xml:space="preserve">  </w:t>
      </w:r>
      <w:r w:rsidR="0077730E" w:rsidRPr="00263F41">
        <w:rPr>
          <w:rFonts w:asciiTheme="majorHAnsi" w:hAnsiTheme="majorHAnsi"/>
          <w:b/>
          <w:sz w:val="22"/>
          <w:szCs w:val="22"/>
        </w:rPr>
        <w:t>Listening practice -</w:t>
      </w:r>
      <w:r w:rsidR="0077730E" w:rsidRPr="00263F41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77730E" w:rsidRPr="00263F41">
          <w:rPr>
            <w:rStyle w:val="Hyperlink"/>
            <w:rFonts w:asciiTheme="majorHAnsi" w:hAnsiTheme="majorHAnsi" w:cs="Arial"/>
            <w:sz w:val="22"/>
            <w:szCs w:val="22"/>
          </w:rPr>
          <w:t>www.nationalspanishexam.org/</w:t>
        </w:r>
      </w:hyperlink>
      <w:r>
        <w:rPr>
          <w:rFonts w:asciiTheme="majorHAnsi" w:hAnsiTheme="majorHAnsi" w:cs="Arial"/>
          <w:color w:val="000000"/>
          <w:sz w:val="22"/>
          <w:szCs w:val="22"/>
        </w:rPr>
        <w:t xml:space="preserve">   </w:t>
      </w:r>
      <w:r w:rsidR="005C1C78">
        <w:rPr>
          <w:rFonts w:asciiTheme="majorHAnsi" w:hAnsiTheme="majorHAnsi" w:cs="Arial"/>
          <w:color w:val="000000"/>
          <w:sz w:val="22"/>
          <w:szCs w:val="22"/>
        </w:rPr>
        <w:t>activities, practice</w:t>
      </w:r>
    </w:p>
    <w:p w14:paraId="62C86B8F" w14:textId="77777777" w:rsidR="0077730E" w:rsidRPr="00263F41" w:rsidRDefault="0077730E" w:rsidP="0077730E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3DD3357A" w14:textId="77777777" w:rsidR="0077730E" w:rsidRPr="00263F41" w:rsidRDefault="0077730E" w:rsidP="0077730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263F41">
        <w:rPr>
          <w:rFonts w:asciiTheme="majorHAnsi" w:hAnsiTheme="majorHAnsi" w:cs="Arial"/>
          <w:color w:val="000000"/>
          <w:sz w:val="22"/>
          <w:szCs w:val="22"/>
        </w:rPr>
        <w:t>Click on the tab “exam preparation” then select “online practice exercises” from the pull down menu</w:t>
      </w:r>
    </w:p>
    <w:p w14:paraId="6AB74BB4" w14:textId="481F21A2" w:rsidR="0077730E" w:rsidRPr="00263F41" w:rsidRDefault="0077730E" w:rsidP="0077730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263F41">
        <w:rPr>
          <w:rFonts w:asciiTheme="majorHAnsi" w:hAnsiTheme="majorHAnsi" w:cs="Arial"/>
          <w:color w:val="000000"/>
          <w:sz w:val="22"/>
          <w:szCs w:val="22"/>
        </w:rPr>
        <w:t xml:space="preserve">Go to the listening comprehension box and complete </w:t>
      </w:r>
      <w:r w:rsidR="00E774F0" w:rsidRPr="00263F41">
        <w:rPr>
          <w:rFonts w:asciiTheme="majorHAnsi" w:hAnsiTheme="majorHAnsi" w:cs="Arial"/>
          <w:color w:val="000000"/>
          <w:sz w:val="22"/>
          <w:szCs w:val="22"/>
        </w:rPr>
        <w:t>2</w:t>
      </w:r>
      <w:r w:rsidRPr="00263F41">
        <w:rPr>
          <w:rFonts w:asciiTheme="majorHAnsi" w:hAnsiTheme="majorHAnsi" w:cs="Arial"/>
          <w:color w:val="000000"/>
          <w:sz w:val="22"/>
          <w:szCs w:val="22"/>
        </w:rPr>
        <w:t xml:space="preserve"> listening </w:t>
      </w:r>
      <w:r w:rsidR="00E774F0" w:rsidRPr="00263F41">
        <w:rPr>
          <w:rFonts w:asciiTheme="majorHAnsi" w:hAnsiTheme="majorHAnsi" w:cs="Arial"/>
          <w:color w:val="000000"/>
          <w:sz w:val="22"/>
          <w:szCs w:val="22"/>
        </w:rPr>
        <w:t>exercises</w:t>
      </w:r>
      <w:r w:rsidR="00CD3A81" w:rsidRPr="00263F41">
        <w:rPr>
          <w:rFonts w:asciiTheme="majorHAnsi" w:hAnsiTheme="majorHAnsi" w:cs="Arial"/>
          <w:color w:val="000000"/>
          <w:sz w:val="22"/>
          <w:szCs w:val="22"/>
        </w:rPr>
        <w:t xml:space="preserve"> from </w:t>
      </w:r>
      <w:r w:rsidRPr="00263F41">
        <w:rPr>
          <w:rFonts w:asciiTheme="majorHAnsi" w:hAnsiTheme="majorHAnsi" w:cs="Arial"/>
          <w:color w:val="000000"/>
          <w:sz w:val="22"/>
          <w:szCs w:val="22"/>
        </w:rPr>
        <w:t xml:space="preserve">Level </w:t>
      </w:r>
      <w:r w:rsidR="00CD3A81" w:rsidRPr="00263F41">
        <w:rPr>
          <w:rFonts w:asciiTheme="majorHAnsi" w:hAnsiTheme="majorHAnsi" w:cs="Arial"/>
          <w:color w:val="000000"/>
          <w:sz w:val="22"/>
          <w:szCs w:val="22"/>
        </w:rPr>
        <w:t xml:space="preserve">2 &amp; </w:t>
      </w:r>
      <w:r w:rsidR="00E774F0" w:rsidRPr="00263F41">
        <w:rPr>
          <w:rFonts w:asciiTheme="majorHAnsi" w:hAnsiTheme="majorHAnsi" w:cs="Arial"/>
          <w:color w:val="000000"/>
          <w:sz w:val="22"/>
          <w:szCs w:val="22"/>
        </w:rPr>
        <w:t xml:space="preserve">2 listening exercises from </w:t>
      </w:r>
      <w:r w:rsidRPr="00263F41">
        <w:rPr>
          <w:rFonts w:asciiTheme="majorHAnsi" w:hAnsiTheme="majorHAnsi" w:cs="Arial"/>
          <w:color w:val="000000"/>
          <w:sz w:val="22"/>
          <w:szCs w:val="22"/>
        </w:rPr>
        <w:t xml:space="preserve">Level </w:t>
      </w:r>
      <w:r w:rsidR="00CD3A81" w:rsidRPr="00263F41">
        <w:rPr>
          <w:rFonts w:asciiTheme="majorHAnsi" w:hAnsiTheme="majorHAnsi" w:cs="Arial"/>
          <w:color w:val="000000"/>
          <w:sz w:val="22"/>
          <w:szCs w:val="22"/>
        </w:rPr>
        <w:t xml:space="preserve">3.  </w:t>
      </w:r>
      <w:r w:rsidRPr="00263F41">
        <w:rPr>
          <w:rFonts w:asciiTheme="majorHAnsi" w:hAnsiTheme="majorHAnsi" w:cs="Arial"/>
          <w:color w:val="000000"/>
          <w:sz w:val="22"/>
          <w:szCs w:val="22"/>
        </w:rPr>
        <w:t>The questions are in English, but the audio clip is in Spanish</w:t>
      </w:r>
      <w:r w:rsidR="00E774F0" w:rsidRPr="00263F41">
        <w:rPr>
          <w:rFonts w:asciiTheme="majorHAnsi" w:hAnsiTheme="majorHAnsi" w:cs="Arial"/>
          <w:color w:val="000000"/>
          <w:sz w:val="22"/>
          <w:szCs w:val="22"/>
        </w:rPr>
        <w:t xml:space="preserve">.  You should do </w:t>
      </w:r>
      <w:r w:rsidR="00E774F0" w:rsidRPr="00263F41">
        <w:rPr>
          <w:rFonts w:asciiTheme="majorHAnsi" w:hAnsiTheme="majorHAnsi" w:cs="Arial"/>
          <w:b/>
          <w:color w:val="000000"/>
          <w:sz w:val="22"/>
          <w:szCs w:val="22"/>
        </w:rPr>
        <w:t>FOUR</w:t>
      </w:r>
      <w:r w:rsidR="00E774F0" w:rsidRPr="00263F41">
        <w:rPr>
          <w:rFonts w:asciiTheme="majorHAnsi" w:hAnsiTheme="majorHAnsi" w:cs="Arial"/>
          <w:color w:val="000000"/>
          <w:sz w:val="22"/>
          <w:szCs w:val="22"/>
        </w:rPr>
        <w:t xml:space="preserve"> total exercises.</w:t>
      </w:r>
    </w:p>
    <w:p w14:paraId="14E0360C" w14:textId="3AD655D7" w:rsidR="0077730E" w:rsidRPr="00263F41" w:rsidRDefault="0077730E" w:rsidP="0077730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263F41">
        <w:rPr>
          <w:rFonts w:asciiTheme="majorHAnsi" w:hAnsiTheme="majorHAnsi" w:cs="Arial"/>
          <w:color w:val="000000"/>
          <w:sz w:val="22"/>
          <w:szCs w:val="22"/>
        </w:rPr>
        <w:t>Write the correct answer for each one.</w:t>
      </w:r>
    </w:p>
    <w:p w14:paraId="1EBD65D2" w14:textId="5C2F728B" w:rsidR="00E00CC1" w:rsidRPr="00263F41" w:rsidRDefault="00E00CC1" w:rsidP="0077730E">
      <w:pPr>
        <w:rPr>
          <w:rFonts w:asciiTheme="majorHAnsi" w:hAnsiTheme="majorHAnsi" w:cs="Gill Sans"/>
          <w:sz w:val="22"/>
          <w:szCs w:val="22"/>
        </w:rPr>
      </w:pPr>
    </w:p>
    <w:p w14:paraId="04F2EDB1" w14:textId="30BE0135" w:rsidR="00EC338F" w:rsidRPr="00263F41" w:rsidRDefault="002641E3" w:rsidP="00EC338F">
      <w:pPr>
        <w:autoSpaceDE w:val="0"/>
        <w:autoSpaceDN w:val="0"/>
        <w:adjustRightInd w:val="0"/>
        <w:rPr>
          <w:rFonts w:asciiTheme="majorHAnsi" w:hAnsiTheme="majorHAnsi" w:cs="Gill Sans"/>
          <w:iCs/>
          <w:color w:val="000000"/>
          <w:sz w:val="22"/>
          <w:szCs w:val="22"/>
        </w:rPr>
      </w:pPr>
      <w:r>
        <w:rPr>
          <w:rFonts w:asciiTheme="majorHAnsi" w:hAnsiTheme="majorHAnsi" w:cs="Gill Sans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79C5" wp14:editId="513EE2D0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</wp:posOffset>
                </wp:positionV>
                <wp:extent cx="13716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18F14" w14:textId="442A8339" w:rsidR="002641E3" w:rsidRPr="002641E3" w:rsidRDefault="002641E3" w:rsidP="002641E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641E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estimated time to complete: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15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5pt;margin-top:2.7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" filled="f" strokecolor="black [3213]" strokeweight=".25pt">
                <v:textbox>
                  <w:txbxContent>
                    <w:p w14:paraId="6E118F14" w14:textId="442A8339" w:rsidR="002641E3" w:rsidRPr="002641E3" w:rsidRDefault="002641E3" w:rsidP="002641E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641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estimated time to complete: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15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Gill Sans"/>
          <w:b/>
          <w:iCs/>
          <w:color w:val="000000"/>
          <w:sz w:val="22"/>
          <w:szCs w:val="22"/>
        </w:rPr>
        <w:t>Assignment #2.</w:t>
      </w:r>
      <w:r w:rsidR="00EC338F" w:rsidRPr="00263F41">
        <w:rPr>
          <w:rFonts w:asciiTheme="majorHAnsi" w:hAnsiTheme="majorHAnsi" w:cs="Gill Sans"/>
          <w:b/>
          <w:iCs/>
          <w:color w:val="000000"/>
          <w:sz w:val="22"/>
          <w:szCs w:val="22"/>
        </w:rPr>
        <w:t xml:space="preserve">  Grammar</w:t>
      </w:r>
      <w:r w:rsidR="00EC338F" w:rsidRPr="00263F41">
        <w:rPr>
          <w:rFonts w:asciiTheme="majorHAnsi" w:hAnsiTheme="majorHAnsi" w:cs="Gill Sans"/>
          <w:iCs/>
          <w:color w:val="000000"/>
          <w:sz w:val="22"/>
          <w:szCs w:val="22"/>
        </w:rPr>
        <w:t xml:space="preserve"> – Review the </w:t>
      </w:r>
      <w:r w:rsidR="00BE60F5" w:rsidRPr="00263F41">
        <w:rPr>
          <w:rFonts w:asciiTheme="majorHAnsi" w:hAnsiTheme="majorHAnsi" w:cs="Gill Sans"/>
          <w:iCs/>
          <w:color w:val="000000"/>
          <w:sz w:val="22"/>
          <w:szCs w:val="22"/>
        </w:rPr>
        <w:t xml:space="preserve">present, </w:t>
      </w:r>
      <w:r w:rsidR="00EC338F" w:rsidRPr="00263F41">
        <w:rPr>
          <w:rFonts w:asciiTheme="majorHAnsi" w:hAnsiTheme="majorHAnsi" w:cs="Gill Sans"/>
          <w:iCs/>
          <w:color w:val="000000"/>
          <w:sz w:val="22"/>
          <w:szCs w:val="22"/>
        </w:rPr>
        <w:t>preterite</w:t>
      </w:r>
      <w:r w:rsidR="00BE60F5" w:rsidRPr="00263F41">
        <w:rPr>
          <w:rFonts w:asciiTheme="majorHAnsi" w:hAnsiTheme="majorHAnsi" w:cs="Gill Sans"/>
          <w:iCs/>
          <w:color w:val="000000"/>
          <w:sz w:val="22"/>
          <w:szCs w:val="22"/>
        </w:rPr>
        <w:t>, and imperfect</w:t>
      </w:r>
      <w:r w:rsidR="00EC338F" w:rsidRPr="00263F41">
        <w:rPr>
          <w:rFonts w:asciiTheme="majorHAnsi" w:hAnsiTheme="majorHAnsi" w:cs="Gill Sans"/>
          <w:iCs/>
          <w:color w:val="000000"/>
          <w:sz w:val="22"/>
          <w:szCs w:val="22"/>
        </w:rPr>
        <w:t xml:space="preserve"> tense</w:t>
      </w:r>
      <w:r w:rsidR="00BE60F5" w:rsidRPr="00263F41">
        <w:rPr>
          <w:rFonts w:asciiTheme="majorHAnsi" w:hAnsiTheme="majorHAnsi" w:cs="Gill Sans"/>
          <w:iCs/>
          <w:color w:val="000000"/>
          <w:sz w:val="22"/>
          <w:szCs w:val="22"/>
        </w:rPr>
        <w:t>s</w:t>
      </w:r>
      <w:r w:rsidR="00EC338F" w:rsidRPr="00263F41">
        <w:rPr>
          <w:rFonts w:asciiTheme="majorHAnsi" w:hAnsiTheme="majorHAnsi" w:cs="Gill Sans"/>
          <w:iCs/>
          <w:color w:val="000000"/>
          <w:sz w:val="22"/>
          <w:szCs w:val="22"/>
        </w:rPr>
        <w:t xml:space="preserve">.  </w:t>
      </w:r>
    </w:p>
    <w:p w14:paraId="14E24886" w14:textId="647B597A" w:rsidR="00BE60F5" w:rsidRPr="00263F41" w:rsidRDefault="001A6F32" w:rsidP="00BE60F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iCs/>
          <w:sz w:val="22"/>
          <w:szCs w:val="22"/>
        </w:rPr>
      </w:pPr>
      <w:r w:rsidRPr="00263F41">
        <w:rPr>
          <w:rFonts w:asciiTheme="majorHAnsi" w:hAnsiTheme="majorHAnsi" w:cs="Gill Sans"/>
          <w:iCs/>
          <w:color w:val="000000"/>
          <w:sz w:val="22"/>
          <w:szCs w:val="22"/>
        </w:rPr>
        <w:t>G</w:t>
      </w:r>
      <w:r w:rsidR="00EC338F" w:rsidRPr="00263F41">
        <w:rPr>
          <w:rFonts w:asciiTheme="majorHAnsi" w:hAnsiTheme="majorHAnsi" w:cs="Gill Sans"/>
          <w:iCs/>
          <w:color w:val="000000"/>
          <w:sz w:val="22"/>
          <w:szCs w:val="22"/>
        </w:rPr>
        <w:t xml:space="preserve">o to: </w:t>
      </w:r>
      <w:hyperlink r:id="rId9" w:history="1">
        <w:r w:rsidR="00BE60F5" w:rsidRPr="00263F41">
          <w:rPr>
            <w:rStyle w:val="Hyperlink"/>
            <w:rFonts w:asciiTheme="majorHAnsi" w:hAnsiTheme="majorHAnsi"/>
            <w:sz w:val="22"/>
            <w:szCs w:val="22"/>
          </w:rPr>
          <w:t>http://www.studyspanish.com/practice/pret1.htm</w:t>
        </w:r>
      </w:hyperlink>
      <w:r w:rsidR="00BE60F5" w:rsidRPr="00263F41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263F41">
        <w:rPr>
          <w:rFonts w:asciiTheme="majorHAnsi" w:hAnsiTheme="majorHAnsi" w:cs="Arial"/>
          <w:iCs/>
          <w:sz w:val="22"/>
          <w:szCs w:val="22"/>
        </w:rPr>
        <w:t xml:space="preserve">and </w:t>
      </w:r>
      <w:r w:rsidR="00BE60F5" w:rsidRPr="00263F41">
        <w:rPr>
          <w:rFonts w:asciiTheme="majorHAnsi" w:hAnsiTheme="majorHAnsi" w:cs="Arial"/>
          <w:iCs/>
          <w:sz w:val="22"/>
          <w:szCs w:val="22"/>
        </w:rPr>
        <w:t xml:space="preserve">scroll down until you get to PART C.  Select the correct verb from the pull-down menu.  </w:t>
      </w:r>
    </w:p>
    <w:p w14:paraId="2BD5D14E" w14:textId="2636107C" w:rsidR="00827EE8" w:rsidRPr="00263F41" w:rsidRDefault="00BE60F5" w:rsidP="00BE60F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iCs/>
          <w:sz w:val="22"/>
          <w:szCs w:val="22"/>
        </w:rPr>
      </w:pPr>
      <w:r w:rsidRPr="00263F41">
        <w:rPr>
          <w:rFonts w:asciiTheme="majorHAnsi" w:hAnsiTheme="majorHAnsi" w:cs="Arial"/>
          <w:iCs/>
          <w:sz w:val="22"/>
          <w:szCs w:val="22"/>
        </w:rPr>
        <w:t>Number 11-20 and write the correct conjugation.</w:t>
      </w:r>
    </w:p>
    <w:p w14:paraId="39738D19" w14:textId="77777777" w:rsidR="00BE2A72" w:rsidRPr="00263F41" w:rsidRDefault="00BE2A72">
      <w:pPr>
        <w:rPr>
          <w:rFonts w:asciiTheme="majorHAnsi" w:hAnsiTheme="majorHAnsi" w:cs="Gill Sans"/>
          <w:sz w:val="22"/>
          <w:szCs w:val="22"/>
        </w:rPr>
      </w:pPr>
    </w:p>
    <w:p w14:paraId="07A11B99" w14:textId="76D4E2CD" w:rsidR="00BB6B21" w:rsidRPr="00263F41" w:rsidRDefault="002641E3">
      <w:pPr>
        <w:rPr>
          <w:rStyle w:val="Hyperlink"/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b/>
          <w:sz w:val="22"/>
          <w:szCs w:val="22"/>
        </w:rPr>
        <w:t>Assignment #3</w:t>
      </w:r>
      <w:r w:rsidR="00BE2A72" w:rsidRPr="00263F41">
        <w:rPr>
          <w:rFonts w:asciiTheme="majorHAnsi" w:hAnsiTheme="majorHAnsi" w:cs="Gill Sans"/>
          <w:b/>
          <w:sz w:val="22"/>
          <w:szCs w:val="22"/>
        </w:rPr>
        <w:t xml:space="preserve">.  </w:t>
      </w:r>
      <w:r w:rsidR="00827EE8" w:rsidRPr="00263F41">
        <w:rPr>
          <w:rFonts w:asciiTheme="majorHAnsi" w:hAnsiTheme="majorHAnsi" w:cs="Gill Sans"/>
          <w:b/>
          <w:sz w:val="22"/>
          <w:szCs w:val="22"/>
        </w:rPr>
        <w:t xml:space="preserve">Reading </w:t>
      </w:r>
      <w:r w:rsidR="00BB6B21" w:rsidRPr="00263F41">
        <w:rPr>
          <w:rFonts w:asciiTheme="majorHAnsi" w:hAnsiTheme="majorHAnsi" w:cs="Gill Sans"/>
          <w:b/>
          <w:sz w:val="22"/>
          <w:szCs w:val="22"/>
        </w:rPr>
        <w:t>&amp; Listening</w:t>
      </w:r>
      <w:r w:rsidR="00BE2A72" w:rsidRPr="00263F41">
        <w:rPr>
          <w:rFonts w:asciiTheme="majorHAnsi" w:hAnsiTheme="majorHAnsi" w:cs="Gill Sans"/>
          <w:b/>
          <w:sz w:val="22"/>
          <w:szCs w:val="22"/>
        </w:rPr>
        <w:t xml:space="preserve"> </w:t>
      </w:r>
      <w:r w:rsidR="00827EE8" w:rsidRPr="00263F41">
        <w:rPr>
          <w:rFonts w:asciiTheme="majorHAnsi" w:hAnsiTheme="majorHAnsi" w:cs="Gill Sans"/>
          <w:b/>
          <w:sz w:val="22"/>
          <w:szCs w:val="22"/>
        </w:rPr>
        <w:t>–</w:t>
      </w:r>
      <w:r w:rsidR="00827EE8" w:rsidRPr="00263F41">
        <w:rPr>
          <w:rFonts w:asciiTheme="majorHAnsi" w:hAnsiTheme="majorHAnsi" w:cs="Gill Sans"/>
          <w:sz w:val="22"/>
          <w:szCs w:val="22"/>
        </w:rPr>
        <w:t xml:space="preserve"> Read the </w:t>
      </w:r>
      <w:r w:rsidR="00BB6B21" w:rsidRPr="00263F41">
        <w:rPr>
          <w:rFonts w:asciiTheme="majorHAnsi" w:hAnsiTheme="majorHAnsi" w:cs="Gill Sans"/>
          <w:sz w:val="22"/>
          <w:szCs w:val="22"/>
        </w:rPr>
        <w:t xml:space="preserve">short story by Gabriel García Márquez, “Algo muy grave va a suceder en este pueblo” at:  </w:t>
      </w:r>
      <w:hyperlink r:id="rId10" w:history="1">
        <w:r w:rsidR="00BB6B21" w:rsidRPr="00263F41">
          <w:rPr>
            <w:rStyle w:val="Hyperlink"/>
            <w:rFonts w:asciiTheme="majorHAnsi" w:hAnsiTheme="majorHAnsi" w:cs="Gill Sans"/>
            <w:sz w:val="22"/>
            <w:szCs w:val="22"/>
          </w:rPr>
          <w:t>http://www.ciudadseva.com/textos/cuentos/esp/ggm/algo_muy_grave_va_a_suceder.htm</w:t>
        </w:r>
      </w:hyperlink>
    </w:p>
    <w:p w14:paraId="30027AA3" w14:textId="635D697D" w:rsidR="00823A4C" w:rsidRPr="00263F41" w:rsidRDefault="00823A4C">
      <w:pPr>
        <w:rPr>
          <w:rStyle w:val="Hyperlink"/>
          <w:rFonts w:asciiTheme="majorHAnsi" w:hAnsiTheme="majorHAnsi" w:cs="Gill Sans"/>
          <w:color w:val="auto"/>
          <w:sz w:val="22"/>
          <w:szCs w:val="22"/>
          <w:u w:val="none"/>
        </w:rPr>
      </w:pPr>
      <w:r w:rsidRPr="00263F41">
        <w:rPr>
          <w:rStyle w:val="Hyperlink"/>
          <w:rFonts w:asciiTheme="majorHAnsi" w:hAnsiTheme="majorHAnsi" w:cs="Gill Sans"/>
          <w:color w:val="auto"/>
          <w:sz w:val="22"/>
          <w:szCs w:val="22"/>
          <w:u w:val="none"/>
        </w:rPr>
        <w:t>Chicos, do not use an online translator or an English summary.  You need to go through the process of reading in Spanish in order to benefit from this activity.  Don’t shortchange yourself</w:t>
      </w:r>
      <w:r w:rsidR="001A6F32" w:rsidRPr="00263F41">
        <w:rPr>
          <w:rStyle w:val="Hyperlink"/>
          <w:rFonts w:asciiTheme="majorHAnsi" w:hAnsiTheme="majorHAnsi" w:cs="Gill Sans"/>
          <w:color w:val="auto"/>
          <w:sz w:val="22"/>
          <w:szCs w:val="22"/>
          <w:u w:val="none"/>
        </w:rPr>
        <w:t xml:space="preserve"> or  your learning. </w:t>
      </w:r>
    </w:p>
    <w:p w14:paraId="0754213C" w14:textId="77777777" w:rsidR="00BE60F5" w:rsidRPr="00263F41" w:rsidRDefault="00BE60F5">
      <w:pPr>
        <w:rPr>
          <w:rStyle w:val="Hyperlink"/>
          <w:rFonts w:asciiTheme="majorHAnsi" w:hAnsiTheme="majorHAnsi" w:cs="Gill Sans"/>
          <w:color w:val="auto"/>
          <w:sz w:val="22"/>
          <w:szCs w:val="22"/>
          <w:u w:val="none"/>
        </w:rPr>
      </w:pPr>
    </w:p>
    <w:p w14:paraId="418BACB3" w14:textId="11A4D4A1" w:rsidR="00BE60F5" w:rsidRPr="00263F41" w:rsidRDefault="002641E3">
      <w:pPr>
        <w:rPr>
          <w:rFonts w:asciiTheme="majorHAnsi" w:hAnsiTheme="majorHAnsi" w:cs="Gill Sans"/>
          <w:sz w:val="22"/>
          <w:szCs w:val="22"/>
        </w:rPr>
      </w:pPr>
      <w:r>
        <w:rPr>
          <w:rFonts w:asciiTheme="majorHAnsi" w:hAnsiTheme="majorHAnsi" w:cs="Gill Sans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1791A" wp14:editId="7B7DCD65">
                <wp:simplePos x="0" y="0"/>
                <wp:positionH relativeFrom="column">
                  <wp:posOffset>5143500</wp:posOffset>
                </wp:positionH>
                <wp:positionV relativeFrom="paragraph">
                  <wp:posOffset>28575</wp:posOffset>
                </wp:positionV>
                <wp:extent cx="13716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0F215" w14:textId="4FA6E857" w:rsidR="002641E3" w:rsidRPr="002641E3" w:rsidRDefault="002641E3" w:rsidP="002641E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641E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estimated time to complete: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1 - 2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5pt;margin-top:2.2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" filled="f" strokecolor="black [3213]" strokeweight=".25pt">
                <v:textbox>
                  <w:txbxContent>
                    <w:p w14:paraId="7960F215" w14:textId="4FA6E857" w:rsidR="002641E3" w:rsidRPr="002641E3" w:rsidRDefault="002641E3" w:rsidP="002641E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641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estimated time to complete: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1 - 2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0F5" w:rsidRPr="00263F41">
        <w:rPr>
          <w:rStyle w:val="Hyperlink"/>
          <w:rFonts w:asciiTheme="majorHAnsi" w:hAnsiTheme="majorHAnsi" w:cs="Gill Sans"/>
          <w:color w:val="auto"/>
          <w:sz w:val="22"/>
          <w:szCs w:val="22"/>
          <w:u w:val="none"/>
        </w:rPr>
        <w:t xml:space="preserve">NOTE:  </w:t>
      </w:r>
      <w:r w:rsidR="00BE60F5" w:rsidRPr="00263F41">
        <w:rPr>
          <w:rFonts w:asciiTheme="majorHAnsi" w:eastAsia="Times New Roman" w:hAnsiTheme="majorHAnsi" w:cs="Times New Roman"/>
          <w:color w:val="800000"/>
          <w:sz w:val="22"/>
          <w:szCs w:val="22"/>
        </w:rPr>
        <w:t>tirar una carambola = to break (when playing a game of pool)</w:t>
      </w:r>
    </w:p>
    <w:p w14:paraId="13CB13AB" w14:textId="77777777" w:rsidR="00BB6B21" w:rsidRPr="00263F41" w:rsidRDefault="00827EE8">
      <w:pPr>
        <w:rPr>
          <w:rFonts w:asciiTheme="majorHAnsi" w:hAnsiTheme="majorHAnsi" w:cs="Gill Sans"/>
          <w:sz w:val="22"/>
          <w:szCs w:val="22"/>
        </w:rPr>
      </w:pPr>
      <w:r w:rsidRPr="00263F41">
        <w:rPr>
          <w:rFonts w:asciiTheme="majorHAnsi" w:hAnsiTheme="majorHAnsi" w:cs="Gill Sans"/>
          <w:sz w:val="22"/>
          <w:szCs w:val="22"/>
        </w:rPr>
        <w:t xml:space="preserve">  </w:t>
      </w:r>
    </w:p>
    <w:p w14:paraId="11786EEF" w14:textId="1A51A3BF" w:rsidR="00D47007" w:rsidRPr="00263F41" w:rsidRDefault="00BE2A72">
      <w:pPr>
        <w:rPr>
          <w:rFonts w:asciiTheme="majorHAnsi" w:hAnsiTheme="majorHAnsi" w:cs="Gill Sans"/>
          <w:sz w:val="22"/>
          <w:szCs w:val="22"/>
        </w:rPr>
      </w:pPr>
      <w:r w:rsidRPr="00263F41">
        <w:rPr>
          <w:rFonts w:asciiTheme="majorHAnsi" w:hAnsiTheme="majorHAnsi" w:cs="Gill Sans"/>
          <w:sz w:val="22"/>
          <w:szCs w:val="22"/>
        </w:rPr>
        <w:t xml:space="preserve">Then, listen to </w:t>
      </w:r>
      <w:r w:rsidR="00BF2A4A" w:rsidRPr="00263F41">
        <w:rPr>
          <w:rFonts w:asciiTheme="majorHAnsi" w:hAnsiTheme="majorHAnsi" w:cs="Gill Sans"/>
          <w:sz w:val="22"/>
          <w:szCs w:val="22"/>
        </w:rPr>
        <w:t>the story out loud:</w:t>
      </w:r>
      <w:r w:rsidRPr="00263F41">
        <w:rPr>
          <w:rFonts w:asciiTheme="majorHAnsi" w:hAnsiTheme="majorHAnsi" w:cs="Gill Sans"/>
          <w:sz w:val="22"/>
          <w:szCs w:val="22"/>
        </w:rPr>
        <w:t xml:space="preserve"> </w:t>
      </w:r>
      <w:hyperlink r:id="rId11" w:history="1">
        <w:r w:rsidR="000D6DFF" w:rsidRPr="00263F41">
          <w:rPr>
            <w:rStyle w:val="Hyperlink"/>
            <w:rFonts w:asciiTheme="majorHAnsi" w:hAnsiTheme="majorHAnsi" w:cs="Gill Sans"/>
            <w:sz w:val="22"/>
            <w:szCs w:val="22"/>
          </w:rPr>
          <w:t>http://vimeo.com/27649460</w:t>
        </w:r>
      </w:hyperlink>
    </w:p>
    <w:p w14:paraId="33B7E2A2" w14:textId="77777777" w:rsidR="006F3CE1" w:rsidRPr="00263F41" w:rsidRDefault="006F3CE1">
      <w:pPr>
        <w:rPr>
          <w:rFonts w:asciiTheme="majorHAnsi" w:hAnsiTheme="majorHAnsi" w:cs="Gill Sans"/>
          <w:sz w:val="22"/>
          <w:szCs w:val="22"/>
        </w:rPr>
      </w:pPr>
    </w:p>
    <w:p w14:paraId="307E2D94" w14:textId="600DD6CC" w:rsidR="006F3CE1" w:rsidRPr="00263F41" w:rsidRDefault="00BE60F5">
      <w:pPr>
        <w:rPr>
          <w:rFonts w:asciiTheme="majorHAnsi" w:hAnsiTheme="majorHAnsi" w:cs="Gill Sans"/>
          <w:sz w:val="22"/>
          <w:szCs w:val="22"/>
        </w:rPr>
      </w:pPr>
      <w:r w:rsidRPr="00263F41">
        <w:rPr>
          <w:rFonts w:asciiTheme="majorHAnsi" w:hAnsiTheme="majorHAnsi" w:cs="Gill Sans"/>
          <w:sz w:val="22"/>
          <w:szCs w:val="22"/>
        </w:rPr>
        <w:t>Write</w:t>
      </w:r>
      <w:r w:rsidR="001A6F32" w:rsidRPr="00263F41">
        <w:rPr>
          <w:rFonts w:asciiTheme="majorHAnsi" w:hAnsiTheme="majorHAnsi" w:cs="Gill Sans"/>
          <w:sz w:val="22"/>
          <w:szCs w:val="22"/>
        </w:rPr>
        <w:t xml:space="preserve"> the 7 questions and </w:t>
      </w:r>
      <w:r w:rsidR="00BF2A4A" w:rsidRPr="00263F41">
        <w:rPr>
          <w:rFonts w:asciiTheme="majorHAnsi" w:hAnsiTheme="majorHAnsi" w:cs="Gill Sans"/>
          <w:sz w:val="22"/>
          <w:szCs w:val="22"/>
        </w:rPr>
        <w:t>a</w:t>
      </w:r>
      <w:r w:rsidR="006F3CE1" w:rsidRPr="00263F41">
        <w:rPr>
          <w:rFonts w:asciiTheme="majorHAnsi" w:hAnsiTheme="majorHAnsi" w:cs="Gill Sans"/>
          <w:sz w:val="22"/>
          <w:szCs w:val="22"/>
        </w:rPr>
        <w:t>nswer</w:t>
      </w:r>
      <w:r w:rsidR="001A6F32" w:rsidRPr="00263F41">
        <w:rPr>
          <w:rFonts w:asciiTheme="majorHAnsi" w:hAnsiTheme="majorHAnsi" w:cs="Gill Sans"/>
          <w:sz w:val="22"/>
          <w:szCs w:val="22"/>
        </w:rPr>
        <w:t xml:space="preserve"> them</w:t>
      </w:r>
      <w:r w:rsidR="00BF2A4A" w:rsidRPr="00263F41">
        <w:rPr>
          <w:rFonts w:asciiTheme="majorHAnsi" w:hAnsiTheme="majorHAnsi" w:cs="Gill Sans"/>
          <w:sz w:val="22"/>
          <w:szCs w:val="22"/>
        </w:rPr>
        <w:t xml:space="preserve">.  Your </w:t>
      </w:r>
      <w:r w:rsidR="001A6F32" w:rsidRPr="00263F41">
        <w:rPr>
          <w:rFonts w:asciiTheme="majorHAnsi" w:hAnsiTheme="majorHAnsi" w:cs="Gill Sans"/>
          <w:sz w:val="22"/>
          <w:szCs w:val="22"/>
        </w:rPr>
        <w:t>responses</w:t>
      </w:r>
      <w:r w:rsidR="00BF2A4A" w:rsidRPr="00263F41">
        <w:rPr>
          <w:rFonts w:asciiTheme="majorHAnsi" w:hAnsiTheme="majorHAnsi" w:cs="Gill Sans"/>
          <w:sz w:val="22"/>
          <w:szCs w:val="22"/>
        </w:rPr>
        <w:t xml:space="preserve"> should be in your own words.  Do not use an electronic translator and do not share answers with other students. </w:t>
      </w:r>
    </w:p>
    <w:p w14:paraId="73A7609A" w14:textId="77777777" w:rsidR="006F3CE1" w:rsidRPr="00263F41" w:rsidRDefault="006F3CE1">
      <w:pPr>
        <w:rPr>
          <w:rFonts w:asciiTheme="majorHAnsi" w:hAnsiTheme="majorHAnsi" w:cs="Gill Sans"/>
          <w:sz w:val="22"/>
          <w:szCs w:val="22"/>
        </w:rPr>
      </w:pPr>
    </w:p>
    <w:p w14:paraId="5136D5B9" w14:textId="7D44111E" w:rsidR="006F3CE1" w:rsidRPr="00263F41" w:rsidRDefault="006F3CE1">
      <w:pPr>
        <w:rPr>
          <w:rFonts w:asciiTheme="majorHAnsi" w:hAnsiTheme="majorHAnsi" w:cs="Gill Sans"/>
          <w:sz w:val="22"/>
          <w:szCs w:val="22"/>
        </w:rPr>
      </w:pPr>
      <w:r w:rsidRPr="00263F41">
        <w:rPr>
          <w:rFonts w:asciiTheme="majorHAnsi" w:hAnsiTheme="majorHAnsi" w:cs="Gill Sans"/>
          <w:sz w:val="22"/>
          <w:szCs w:val="22"/>
        </w:rPr>
        <w:t>1.  ¿Cuántos hijos tiene la señora vieja del cuento?</w:t>
      </w:r>
    </w:p>
    <w:p w14:paraId="35684C4E" w14:textId="46470F81" w:rsidR="006F3CE1" w:rsidRPr="00263F41" w:rsidRDefault="006F3CE1">
      <w:pPr>
        <w:rPr>
          <w:rFonts w:asciiTheme="majorHAnsi" w:hAnsiTheme="majorHAnsi" w:cs="Gill Sans"/>
          <w:sz w:val="22"/>
          <w:szCs w:val="22"/>
        </w:rPr>
      </w:pPr>
      <w:r w:rsidRPr="00263F41">
        <w:rPr>
          <w:rFonts w:asciiTheme="majorHAnsi" w:hAnsiTheme="majorHAnsi" w:cs="Gill Sans"/>
          <w:sz w:val="22"/>
          <w:szCs w:val="22"/>
        </w:rPr>
        <w:t>2.  ¿Dónde viven?</w:t>
      </w:r>
    </w:p>
    <w:p w14:paraId="2F2A91E5" w14:textId="306A7666" w:rsidR="006F3CE1" w:rsidRPr="00263F41" w:rsidRDefault="006F3CE1">
      <w:pPr>
        <w:rPr>
          <w:rFonts w:asciiTheme="majorHAnsi" w:hAnsiTheme="majorHAnsi" w:cs="Gill Sans"/>
          <w:sz w:val="22"/>
          <w:szCs w:val="22"/>
        </w:rPr>
      </w:pPr>
      <w:r w:rsidRPr="00263F41">
        <w:rPr>
          <w:rFonts w:asciiTheme="majorHAnsi" w:hAnsiTheme="majorHAnsi" w:cs="Gill Sans"/>
          <w:sz w:val="22"/>
          <w:szCs w:val="22"/>
        </w:rPr>
        <w:t>3.  ¿Cuál es el presentimiento de la señora?</w:t>
      </w:r>
    </w:p>
    <w:p w14:paraId="7F4CEF5B" w14:textId="01A95077" w:rsidR="006F3CE1" w:rsidRPr="00263F41" w:rsidRDefault="006F3CE1">
      <w:pPr>
        <w:rPr>
          <w:rFonts w:asciiTheme="majorHAnsi" w:hAnsiTheme="majorHAnsi" w:cs="Gill Sans"/>
          <w:sz w:val="22"/>
          <w:szCs w:val="22"/>
        </w:rPr>
      </w:pPr>
      <w:r w:rsidRPr="00263F41">
        <w:rPr>
          <w:rFonts w:asciiTheme="majorHAnsi" w:hAnsiTheme="majorHAnsi" w:cs="Gill Sans"/>
          <w:sz w:val="22"/>
          <w:szCs w:val="22"/>
        </w:rPr>
        <w:t>4.  ¿A quién se lo cuenta?</w:t>
      </w:r>
    </w:p>
    <w:p w14:paraId="705ED89F" w14:textId="24D33259" w:rsidR="006F3CE1" w:rsidRPr="00263F41" w:rsidRDefault="006F3CE1">
      <w:pPr>
        <w:rPr>
          <w:rFonts w:asciiTheme="majorHAnsi" w:hAnsiTheme="majorHAnsi" w:cs="Gill Sans"/>
          <w:sz w:val="22"/>
          <w:szCs w:val="22"/>
        </w:rPr>
      </w:pPr>
      <w:r w:rsidRPr="00263F41">
        <w:rPr>
          <w:rFonts w:asciiTheme="majorHAnsi" w:hAnsiTheme="majorHAnsi" w:cs="Gill Sans"/>
          <w:sz w:val="22"/>
          <w:szCs w:val="22"/>
        </w:rPr>
        <w:t>5.  ¿Qué pasa en la carnicería?</w:t>
      </w:r>
    </w:p>
    <w:p w14:paraId="7A763B70" w14:textId="3DFDDEE1" w:rsidR="006F3CE1" w:rsidRPr="00263F41" w:rsidRDefault="006F3CE1">
      <w:pPr>
        <w:rPr>
          <w:rFonts w:asciiTheme="majorHAnsi" w:hAnsiTheme="majorHAnsi" w:cs="Gill Sans"/>
          <w:sz w:val="22"/>
          <w:szCs w:val="22"/>
        </w:rPr>
      </w:pPr>
      <w:r w:rsidRPr="00263F41">
        <w:rPr>
          <w:rFonts w:asciiTheme="majorHAnsi" w:hAnsiTheme="majorHAnsi" w:cs="Gill Sans"/>
          <w:sz w:val="22"/>
          <w:szCs w:val="22"/>
        </w:rPr>
        <w:t>6.  Al ver el calor que hace y los pájaros que bajan, ¿qué hacen los habitantes del pueblo?</w:t>
      </w:r>
    </w:p>
    <w:p w14:paraId="0BFE8340" w14:textId="46F9A26E" w:rsidR="006F3CE1" w:rsidRPr="00263F41" w:rsidRDefault="006F3CE1">
      <w:pPr>
        <w:rPr>
          <w:rFonts w:asciiTheme="majorHAnsi" w:hAnsiTheme="majorHAnsi" w:cs="Gill Sans"/>
          <w:sz w:val="22"/>
          <w:szCs w:val="22"/>
        </w:rPr>
      </w:pPr>
      <w:r w:rsidRPr="00263F41">
        <w:rPr>
          <w:rFonts w:asciiTheme="majorHAnsi" w:hAnsiTheme="majorHAnsi" w:cs="Gill Sans"/>
          <w:sz w:val="22"/>
          <w:szCs w:val="22"/>
        </w:rPr>
        <w:t>7.  ¿Quién es responsable por el pánico?  ¿Dámaso, la madre, o el carnicero?  ¿Por qué?</w:t>
      </w:r>
    </w:p>
    <w:p w14:paraId="6860FE77" w14:textId="77777777" w:rsidR="00263F41" w:rsidRDefault="00263F41">
      <w:pPr>
        <w:rPr>
          <w:rFonts w:asciiTheme="majorHAnsi" w:hAnsiTheme="majorHAnsi" w:cs="Gill Sans"/>
          <w:sz w:val="28"/>
          <w:szCs w:val="28"/>
        </w:rPr>
      </w:pPr>
    </w:p>
    <w:p w14:paraId="34AF5D32" w14:textId="39E1C7DC" w:rsidR="002641E3" w:rsidRPr="00263F41" w:rsidRDefault="002641E3" w:rsidP="002641E3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4</w:t>
      </w:r>
      <w:r w:rsidRPr="00263F41">
        <w:rPr>
          <w:rFonts w:asciiTheme="majorHAnsi" w:hAnsiTheme="majorHAnsi" w:cs="Arial"/>
          <w:b/>
          <w:color w:val="000000"/>
          <w:sz w:val="22"/>
          <w:szCs w:val="22"/>
        </w:rPr>
        <w:t xml:space="preserve">.  Vocabulary – </w:t>
      </w:r>
      <w:r>
        <w:rPr>
          <w:rFonts w:asciiTheme="majorHAnsi" w:hAnsiTheme="majorHAnsi" w:cs="Arial"/>
          <w:color w:val="000000"/>
          <w:sz w:val="22"/>
          <w:szCs w:val="22"/>
        </w:rPr>
        <w:t>Memorize the list of verbs</w:t>
      </w:r>
      <w:r w:rsidRPr="00263F41">
        <w:rPr>
          <w:rFonts w:asciiTheme="majorHAnsi" w:hAnsiTheme="majorHAnsi" w:cs="Arial"/>
          <w:color w:val="000000"/>
          <w:sz w:val="22"/>
          <w:szCs w:val="22"/>
        </w:rPr>
        <w:t xml:space="preserve">.  Spelling and correct accent placement count!  You can find them at this link:  </w:t>
      </w:r>
      <w:hyperlink r:id="rId12" w:history="1">
        <w:r w:rsidRPr="00263F41">
          <w:rPr>
            <w:rStyle w:val="Hyperlink"/>
            <w:rFonts w:asciiTheme="majorHAnsi" w:hAnsiTheme="majorHAnsi"/>
            <w:sz w:val="22"/>
            <w:szCs w:val="22"/>
          </w:rPr>
          <w:t>https://quizlet.com/73381750/sp4-common-verb-list-flash-cards/</w:t>
        </w:r>
      </w:hyperlink>
      <w:r w:rsidRPr="00263F41">
        <w:rPr>
          <w:rFonts w:asciiTheme="majorHAnsi" w:hAnsiTheme="majorHAnsi"/>
          <w:sz w:val="22"/>
          <w:szCs w:val="22"/>
        </w:rPr>
        <w:t xml:space="preserve"> under the name “SP4 Common Verb List.</w:t>
      </w:r>
      <w:r>
        <w:rPr>
          <w:rFonts w:asciiTheme="majorHAnsi" w:hAnsiTheme="majorHAnsi"/>
          <w:sz w:val="22"/>
          <w:szCs w:val="22"/>
        </w:rPr>
        <w:t>”</w:t>
      </w:r>
    </w:p>
    <w:p w14:paraId="4697116B" w14:textId="77777777" w:rsidR="002641E3" w:rsidRPr="00263F41" w:rsidRDefault="002641E3" w:rsidP="002641E3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2C840FF0" w14:textId="77777777" w:rsidR="002641E3" w:rsidRPr="00263F41" w:rsidRDefault="002641E3" w:rsidP="002641E3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263F41">
        <w:rPr>
          <w:rFonts w:asciiTheme="majorHAnsi" w:hAnsiTheme="majorHAnsi" w:cs="Arial"/>
          <w:color w:val="000000"/>
          <w:sz w:val="22"/>
          <w:szCs w:val="22"/>
        </w:rPr>
        <w:t xml:space="preserve">This list will not be ready/finalized until June 18th, so </w:t>
      </w:r>
      <w:r w:rsidRPr="00263F41">
        <w:rPr>
          <w:rFonts w:asciiTheme="majorHAnsi" w:hAnsiTheme="majorHAnsi" w:cs="Arial"/>
          <w:b/>
          <w:color w:val="000000"/>
          <w:sz w:val="22"/>
          <w:szCs w:val="22"/>
        </w:rPr>
        <w:t>make sure you check the list on or after June 18th</w:t>
      </w:r>
      <w:r w:rsidRPr="00263F41">
        <w:rPr>
          <w:rFonts w:asciiTheme="majorHAnsi" w:hAnsiTheme="majorHAnsi" w:cs="Arial"/>
          <w:color w:val="000000"/>
          <w:sz w:val="22"/>
          <w:szCs w:val="22"/>
        </w:rPr>
        <w:t>!</w:t>
      </w:r>
    </w:p>
    <w:p w14:paraId="61642A66" w14:textId="77777777" w:rsidR="002641E3" w:rsidRPr="00263F41" w:rsidRDefault="002641E3" w:rsidP="002641E3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14:paraId="5ABB7E71" w14:textId="77777777" w:rsidR="002641E3" w:rsidRPr="00263F41" w:rsidRDefault="002641E3" w:rsidP="002641E3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263F41">
        <w:rPr>
          <w:rFonts w:asciiTheme="majorHAnsi" w:hAnsiTheme="majorHAnsi" w:cs="Arial"/>
          <w:color w:val="000000"/>
          <w:sz w:val="22"/>
          <w:szCs w:val="22"/>
        </w:rPr>
        <w:t>A good way to learn the words is by going to the:</w:t>
      </w:r>
    </w:p>
    <w:p w14:paraId="65EEAAC3" w14:textId="77777777" w:rsidR="002641E3" w:rsidRPr="00263F41" w:rsidRDefault="002641E3" w:rsidP="002641E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263F41">
        <w:rPr>
          <w:rFonts w:asciiTheme="majorHAnsi" w:hAnsiTheme="majorHAnsi" w:cs="Arial"/>
          <w:color w:val="000000"/>
          <w:sz w:val="22"/>
          <w:szCs w:val="22"/>
        </w:rPr>
        <w:t>“speller” tab   – you’ll hear the word in Spanish and see the English definition.  Then type the word you hear.</w:t>
      </w:r>
    </w:p>
    <w:p w14:paraId="1019E265" w14:textId="695C3DB0" w:rsidR="002641E3" w:rsidRPr="00263F41" w:rsidRDefault="002641E3" w:rsidP="002641E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263F41">
        <w:rPr>
          <w:rFonts w:asciiTheme="majorHAnsi" w:hAnsiTheme="majorHAnsi" w:cs="Arial"/>
          <w:color w:val="000000"/>
          <w:sz w:val="22"/>
          <w:szCs w:val="22"/>
        </w:rPr>
        <w:t>“learn” tab      – you’ll see the English word, then type the word in Spanish.</w:t>
      </w:r>
    </w:p>
    <w:p w14:paraId="4C0EF137" w14:textId="12B78A6B" w:rsidR="002641E3" w:rsidRPr="00263F41" w:rsidRDefault="002641E3" w:rsidP="002641E3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Gill Sans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1BF11" wp14:editId="2645D98E">
                <wp:simplePos x="0" y="0"/>
                <wp:positionH relativeFrom="column">
                  <wp:posOffset>5029200</wp:posOffset>
                </wp:positionH>
                <wp:positionV relativeFrom="paragraph">
                  <wp:posOffset>159385</wp:posOffset>
                </wp:positionV>
                <wp:extent cx="1485900" cy="571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5264C" w14:textId="3287F38C" w:rsidR="002641E3" w:rsidRPr="002641E3" w:rsidRDefault="002641E3" w:rsidP="002641E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recommended practice time: 1-2 hours, in 10-minute intervals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96pt;margin-top:12.55pt;width:11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" filled="f" strokecolor="black [3213]" strokeweight=".25pt">
                <v:textbox>
                  <w:txbxContent>
                    <w:p w14:paraId="6B95264C" w14:textId="3287F38C" w:rsidR="002641E3" w:rsidRPr="002641E3" w:rsidRDefault="002641E3" w:rsidP="002641E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recommended practice time: 1-2 hours, in 10-minute intervals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8B17B" w14:textId="77777777" w:rsidR="002641E3" w:rsidRPr="00263F41" w:rsidRDefault="002641E3" w:rsidP="002641E3">
      <w:pPr>
        <w:autoSpaceDE w:val="0"/>
        <w:autoSpaceDN w:val="0"/>
        <w:adjustRightInd w:val="0"/>
        <w:rPr>
          <w:rFonts w:asciiTheme="majorHAnsi" w:hAnsiTheme="majorHAnsi" w:cs="Helvetica"/>
          <w:b/>
          <w:bCs/>
          <w:sz w:val="22"/>
          <w:szCs w:val="22"/>
        </w:rPr>
      </w:pPr>
      <w:r w:rsidRPr="00263F41">
        <w:rPr>
          <w:rFonts w:asciiTheme="majorHAnsi" w:hAnsiTheme="majorHAnsi" w:cs="Helvetica"/>
          <w:bCs/>
          <w:sz w:val="22"/>
          <w:szCs w:val="22"/>
        </w:rPr>
        <w:t>You will have a vocabulary test on these words the first week of school.</w:t>
      </w:r>
    </w:p>
    <w:p w14:paraId="2EB018AC" w14:textId="77777777" w:rsidR="002641E3" w:rsidRDefault="002641E3">
      <w:pPr>
        <w:rPr>
          <w:rFonts w:asciiTheme="majorHAnsi" w:hAnsiTheme="majorHAnsi" w:cs="Gill Sans"/>
          <w:sz w:val="28"/>
          <w:szCs w:val="28"/>
        </w:rPr>
      </w:pPr>
    </w:p>
    <w:p w14:paraId="1FD94092" w14:textId="69B153F9" w:rsidR="00BF2A4A" w:rsidRPr="00263F41" w:rsidRDefault="00841595">
      <w:pPr>
        <w:rPr>
          <w:rFonts w:asciiTheme="majorHAnsi" w:hAnsiTheme="majorHAnsi" w:cs="Gill Sans"/>
          <w:sz w:val="28"/>
          <w:szCs w:val="28"/>
        </w:rPr>
      </w:pPr>
      <w:r w:rsidRPr="00263F41">
        <w:rPr>
          <w:rFonts w:asciiTheme="majorHAnsi" w:hAnsiTheme="majorHAnsi" w:cs="Gill Sans"/>
          <w:sz w:val="28"/>
          <w:szCs w:val="28"/>
        </w:rPr>
        <w:t xml:space="preserve">¡Nos vemos el primer día de clases! </w:t>
      </w:r>
      <w:r w:rsidRPr="00263F41">
        <w:rPr>
          <w:rFonts w:asciiTheme="majorHAnsi" w:hAnsiTheme="majorHAnsi" w:cs="Gill Sans"/>
          <w:sz w:val="28"/>
          <w:szCs w:val="28"/>
        </w:rPr>
        <w:tab/>
        <w:t xml:space="preserve"> </w:t>
      </w:r>
    </w:p>
    <w:p w14:paraId="54C6F247" w14:textId="3195212D" w:rsidR="00841595" w:rsidRPr="00263F41" w:rsidRDefault="00841595" w:rsidP="00841595">
      <w:pPr>
        <w:rPr>
          <w:rFonts w:asciiTheme="majorHAnsi" w:hAnsiTheme="majorHAnsi" w:cs="Gill Sans"/>
          <w:sz w:val="28"/>
          <w:szCs w:val="28"/>
        </w:rPr>
      </w:pPr>
      <w:r w:rsidRPr="00263F41">
        <w:rPr>
          <w:rFonts w:asciiTheme="majorHAnsi" w:hAnsiTheme="majorHAnsi" w:cs="Gill Sans"/>
          <w:sz w:val="28"/>
          <w:szCs w:val="28"/>
        </w:rPr>
        <w:t>¡Nosotros &lt;3 el español!</w:t>
      </w:r>
    </w:p>
    <w:p w14:paraId="6C8EF57B" w14:textId="77777777" w:rsidR="00BF2A4A" w:rsidRDefault="00BF2A4A">
      <w:pPr>
        <w:rPr>
          <w:rFonts w:asciiTheme="majorHAnsi" w:hAnsiTheme="majorHAnsi" w:cs="Gill Sans"/>
          <w:sz w:val="20"/>
          <w:szCs w:val="20"/>
        </w:rPr>
      </w:pPr>
    </w:p>
    <w:p w14:paraId="056C5A91" w14:textId="234931E4" w:rsidR="00BE2A72" w:rsidRPr="00BE2A72" w:rsidRDefault="00841595">
      <w:pPr>
        <w:rPr>
          <w:rFonts w:asciiTheme="majorHAnsi" w:hAnsiTheme="majorHAnsi" w:cs="Gill Sans"/>
          <w:sz w:val="20"/>
          <w:szCs w:val="20"/>
        </w:rPr>
      </w:pPr>
      <w:r>
        <w:rPr>
          <w:rFonts w:asciiTheme="majorHAnsi" w:hAnsiTheme="majorHAnsi" w:cs="Gill Sans"/>
          <w:sz w:val="20"/>
          <w:szCs w:val="20"/>
        </w:rPr>
        <w:t>~Señora Gaudet</w:t>
      </w:r>
      <w:bookmarkStart w:id="0" w:name="_GoBack"/>
      <w:bookmarkEnd w:id="0"/>
    </w:p>
    <w:sectPr w:rsidR="00BE2A72" w:rsidRPr="00BE2A72" w:rsidSect="00611638">
      <w:headerReference w:type="default" r:id="rId13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40D91" w14:textId="77777777" w:rsidR="002641E3" w:rsidRDefault="002641E3" w:rsidP="002D1AF5">
      <w:r>
        <w:separator/>
      </w:r>
    </w:p>
  </w:endnote>
  <w:endnote w:type="continuationSeparator" w:id="0">
    <w:p w14:paraId="64233A94" w14:textId="77777777" w:rsidR="002641E3" w:rsidRDefault="002641E3" w:rsidP="002D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564F4" w14:textId="77777777" w:rsidR="002641E3" w:rsidRDefault="002641E3" w:rsidP="002D1AF5">
      <w:r>
        <w:separator/>
      </w:r>
    </w:p>
  </w:footnote>
  <w:footnote w:type="continuationSeparator" w:id="0">
    <w:p w14:paraId="181B1414" w14:textId="77777777" w:rsidR="002641E3" w:rsidRDefault="002641E3" w:rsidP="002D1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D5F1B" w14:textId="38B35B3C" w:rsidR="002641E3" w:rsidRPr="00A93852" w:rsidRDefault="002641E3" w:rsidP="00EC338F">
    <w:pPr>
      <w:shd w:val="clear" w:color="auto" w:fill="FFFFFF" w:themeFill="background1"/>
      <w:autoSpaceDE w:val="0"/>
      <w:autoSpaceDN w:val="0"/>
      <w:adjustRightInd w:val="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Español IV Honores/Spanish IV Honores 2015</w:t>
    </w:r>
    <w:r w:rsidRPr="00A93852">
      <w:rPr>
        <w:rFonts w:ascii="Arial" w:hAnsi="Arial" w:cs="Arial"/>
        <w:b/>
        <w:bCs/>
        <w:color w:val="000000"/>
      </w:rPr>
      <w:t>-1</w:t>
    </w:r>
    <w:r>
      <w:rPr>
        <w:rFonts w:ascii="Arial" w:hAnsi="Arial" w:cs="Arial"/>
        <w:b/>
        <w:bCs/>
        <w:color w:val="000000"/>
      </w:rPr>
      <w:t>6</w:t>
    </w:r>
    <w:r w:rsidRPr="00A93852">
      <w:rPr>
        <w:rFonts w:ascii="Arial" w:hAnsi="Arial" w:cs="Arial"/>
        <w:b/>
        <w:bCs/>
        <w:color w:val="000000"/>
      </w:rPr>
      <w:tab/>
    </w:r>
    <w:r w:rsidRPr="00A93852">
      <w:rPr>
        <w:rFonts w:ascii="Arial" w:hAnsi="Arial" w:cs="Arial"/>
        <w:b/>
        <w:bCs/>
        <w:color w:val="000000"/>
      </w:rPr>
      <w:tab/>
    </w:r>
  </w:p>
  <w:p w14:paraId="17D642E3" w14:textId="77777777" w:rsidR="002641E3" w:rsidRDefault="002641E3" w:rsidP="00EC338F">
    <w:pPr>
      <w:shd w:val="clear" w:color="auto" w:fill="FFFFFF" w:themeFill="background1"/>
      <w:autoSpaceDE w:val="0"/>
      <w:autoSpaceDN w:val="0"/>
      <w:adjustRightInd w:val="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Asignación del verano/</w:t>
    </w:r>
    <w:r w:rsidRPr="00A93852">
      <w:rPr>
        <w:rFonts w:ascii="Arial" w:hAnsi="Arial" w:cs="Arial"/>
        <w:b/>
        <w:bCs/>
        <w:color w:val="000000"/>
      </w:rPr>
      <w:t>Summer Assignment</w:t>
    </w:r>
  </w:p>
  <w:p w14:paraId="11D0BB29" w14:textId="77777777" w:rsidR="002641E3" w:rsidRPr="00613B02" w:rsidRDefault="002641E3" w:rsidP="00EC338F">
    <w:pPr>
      <w:shd w:val="clear" w:color="auto" w:fill="FFFFFF" w:themeFill="background1"/>
      <w:autoSpaceDE w:val="0"/>
      <w:autoSpaceDN w:val="0"/>
      <w:adjustRightInd w:val="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Señora Gaudet</w:t>
    </w:r>
  </w:p>
  <w:p w14:paraId="0FA8CC52" w14:textId="77777777" w:rsidR="002641E3" w:rsidRDefault="002641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8E7"/>
    <w:multiLevelType w:val="hybridMultilevel"/>
    <w:tmpl w:val="33BE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D42B3"/>
    <w:multiLevelType w:val="hybridMultilevel"/>
    <w:tmpl w:val="6CAA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324EB"/>
    <w:multiLevelType w:val="hybridMultilevel"/>
    <w:tmpl w:val="205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1610C"/>
    <w:multiLevelType w:val="hybridMultilevel"/>
    <w:tmpl w:val="C170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70C01"/>
    <w:multiLevelType w:val="hybridMultilevel"/>
    <w:tmpl w:val="7B1E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36ED7"/>
    <w:multiLevelType w:val="hybridMultilevel"/>
    <w:tmpl w:val="13DE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C1"/>
    <w:rsid w:val="000D205F"/>
    <w:rsid w:val="000D6DFF"/>
    <w:rsid w:val="0011583E"/>
    <w:rsid w:val="001734BA"/>
    <w:rsid w:val="001A516D"/>
    <w:rsid w:val="001A6A2D"/>
    <w:rsid w:val="001A6F32"/>
    <w:rsid w:val="001B5E41"/>
    <w:rsid w:val="00263F41"/>
    <w:rsid w:val="002641E3"/>
    <w:rsid w:val="002D1AF5"/>
    <w:rsid w:val="003374A2"/>
    <w:rsid w:val="004B224B"/>
    <w:rsid w:val="005A2D90"/>
    <w:rsid w:val="005C1C78"/>
    <w:rsid w:val="00611638"/>
    <w:rsid w:val="0069242E"/>
    <w:rsid w:val="006F3CE1"/>
    <w:rsid w:val="00776CE1"/>
    <w:rsid w:val="0077730E"/>
    <w:rsid w:val="007C39C1"/>
    <w:rsid w:val="00823A4C"/>
    <w:rsid w:val="00827EE8"/>
    <w:rsid w:val="00841595"/>
    <w:rsid w:val="00BB6B21"/>
    <w:rsid w:val="00BE286B"/>
    <w:rsid w:val="00BE2A72"/>
    <w:rsid w:val="00BE60F5"/>
    <w:rsid w:val="00BF2A4A"/>
    <w:rsid w:val="00C55FEF"/>
    <w:rsid w:val="00CD3A81"/>
    <w:rsid w:val="00D47007"/>
    <w:rsid w:val="00E00CC1"/>
    <w:rsid w:val="00E774F0"/>
    <w:rsid w:val="00EC338F"/>
    <w:rsid w:val="00F52FAF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A1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38F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338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F5"/>
    <w:rPr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777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38F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338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A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F5"/>
    <w:rPr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777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meo.com/27649460" TargetMode="External"/><Relationship Id="rId12" Type="http://schemas.openxmlformats.org/officeDocument/2006/relationships/hyperlink" Target="https://quizlet.com/73381750/sp4-common-verb-list-flash-cards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tionalspanishexam.org/" TargetMode="External"/><Relationship Id="rId9" Type="http://schemas.openxmlformats.org/officeDocument/2006/relationships/hyperlink" Target="http://www.studyspanish.com/practice/pret1.htm" TargetMode="External"/><Relationship Id="rId10" Type="http://schemas.openxmlformats.org/officeDocument/2006/relationships/hyperlink" Target="http://www.ciudadseva.com/textos/cuentos/esp/ggm/algo_muy_grave_va_a_suced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431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Gaudet</dc:creator>
  <cp:keywords/>
  <dc:description/>
  <cp:lastModifiedBy>Renee Gaudet</cp:lastModifiedBy>
  <cp:revision>11</cp:revision>
  <cp:lastPrinted>2015-05-26T13:28:00Z</cp:lastPrinted>
  <dcterms:created xsi:type="dcterms:W3CDTF">2015-05-13T13:12:00Z</dcterms:created>
  <dcterms:modified xsi:type="dcterms:W3CDTF">2015-05-26T14:16:00Z</dcterms:modified>
</cp:coreProperties>
</file>