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1A" w:rsidRPr="006F3E4C" w:rsidRDefault="00CD4B1A" w:rsidP="00B56840">
      <w:pPr>
        <w:jc w:val="both"/>
        <w:rPr>
          <w:rFonts w:ascii="Helvetica" w:hAnsi="Helvetica"/>
          <w:b/>
          <w:color w:val="000000"/>
        </w:rPr>
      </w:pPr>
      <w:r w:rsidRPr="006F3E4C">
        <w:rPr>
          <w:rFonts w:ascii="Helvetica" w:hAnsi="Helvetica"/>
          <w:b/>
          <w:color w:val="000000"/>
        </w:rPr>
        <w:t>ATHLETICS ADMISSIONS</w:t>
      </w: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color w:val="000000"/>
        </w:rPr>
      </w:pPr>
      <w:r w:rsidRPr="006F3E4C">
        <w:rPr>
          <w:rFonts w:ascii="Helvetica" w:hAnsi="Helvetica"/>
          <w:color w:val="000000"/>
        </w:rPr>
        <w:t>Each year the District School Board approves admission prices for athletic events for students and adults.</w:t>
      </w:r>
      <w:r>
        <w:rPr>
          <w:rFonts w:ascii="Helvetica" w:hAnsi="Helvetica"/>
          <w:color w:val="000000"/>
        </w:rPr>
        <w:t xml:space="preserve">  </w:t>
      </w:r>
      <w:r w:rsidRPr="006F3E4C">
        <w:rPr>
          <w:rFonts w:ascii="Helvetica" w:hAnsi="Helvetica"/>
          <w:color w:val="000000"/>
        </w:rPr>
        <w:t>Admission will be required for preseason and post season games in accor</w:t>
      </w:r>
      <w:r>
        <w:rPr>
          <w:rFonts w:ascii="Helvetica" w:hAnsi="Helvetica"/>
          <w:color w:val="000000"/>
        </w:rPr>
        <w:t>dance with the FHSAA</w:t>
      </w:r>
      <w:r w:rsidRPr="006F3E4C">
        <w:rPr>
          <w:rFonts w:ascii="Helvetica" w:hAnsi="Helvetica"/>
          <w:color w:val="000000"/>
        </w:rPr>
        <w:t xml:space="preserve"> policy.</w:t>
      </w:r>
    </w:p>
    <w:p w:rsidR="00CD4B1A" w:rsidRPr="006F3E4C" w:rsidRDefault="00CD4B1A" w:rsidP="00B56840">
      <w:pPr>
        <w:jc w:val="both"/>
        <w:rPr>
          <w:rFonts w:ascii="Helvetica" w:hAnsi="Helvetica"/>
          <w:color w:val="000000"/>
        </w:rPr>
      </w:pPr>
    </w:p>
    <w:p w:rsidR="00CD4B1A" w:rsidRPr="004D0BD2" w:rsidRDefault="00CD4B1A" w:rsidP="00B56840">
      <w:pPr>
        <w:jc w:val="both"/>
        <w:rPr>
          <w:rFonts w:ascii="Helvetica" w:hAnsi="Helvetica"/>
          <w:b/>
          <w:color w:val="000000"/>
        </w:rPr>
      </w:pPr>
      <w:r>
        <w:rPr>
          <w:rFonts w:ascii="Helvetica" w:hAnsi="Helvetica"/>
          <w:color w:val="000000"/>
        </w:rPr>
        <w:t>The S</w:t>
      </w:r>
      <w:r w:rsidRPr="006F3E4C">
        <w:rPr>
          <w:rFonts w:ascii="Helvetica" w:hAnsi="Helvetica"/>
          <w:color w:val="000000"/>
        </w:rPr>
        <w:t>uperintendent provi</w:t>
      </w:r>
      <w:r w:rsidR="00E33156">
        <w:rPr>
          <w:rFonts w:ascii="Helvetica" w:hAnsi="Helvetica"/>
          <w:color w:val="000000"/>
        </w:rPr>
        <w:t>des a county pass for employees, which is your staff identification badge</w:t>
      </w:r>
      <w:r w:rsidRPr="006F3E4C">
        <w:rPr>
          <w:rFonts w:ascii="Helvetica" w:hAnsi="Helvetica"/>
          <w:color w:val="000000"/>
        </w:rPr>
        <w:t>.  This pass is good only for the employee within the county.  Some schools will allow families to enter with the employee without a charge.  Please check with the school in advance for their policies.</w:t>
      </w:r>
      <w:r>
        <w:rPr>
          <w:rFonts w:ascii="Helvetica" w:hAnsi="Helvetica"/>
          <w:b/>
          <w:color w:val="000000"/>
        </w:rPr>
        <w:t xml:space="preserve">  </w:t>
      </w:r>
      <w:r w:rsidRPr="006F3E4C">
        <w:rPr>
          <w:rFonts w:ascii="Helvetica" w:hAnsi="Helvetica"/>
          <w:color w:val="000000"/>
        </w:rPr>
        <w:t xml:space="preserve">All staff will be admitted to home games free of charge, with the exception of state-sponsored playoffs and preseason games.  At those games, the state association requires an admission fee for all spectators.    </w:t>
      </w:r>
    </w:p>
    <w:p w:rsidR="00CD4B1A" w:rsidRPr="006F3E4C" w:rsidRDefault="00CD4B1A" w:rsidP="00B56840">
      <w:pPr>
        <w:jc w:val="both"/>
        <w:rPr>
          <w:rFonts w:ascii="Helvetica" w:hAnsi="Helvetica"/>
          <w:color w:val="000000"/>
        </w:rPr>
      </w:pPr>
      <w:r w:rsidRPr="006F3E4C">
        <w:rPr>
          <w:rFonts w:ascii="Helvetica" w:hAnsi="Helvetica"/>
          <w:color w:val="000000"/>
        </w:rPr>
        <w:tab/>
      </w:r>
    </w:p>
    <w:p w:rsidR="00CD4B1A" w:rsidRPr="006F3E4C" w:rsidRDefault="00CD4B1A" w:rsidP="00B56840">
      <w:pPr>
        <w:jc w:val="both"/>
        <w:rPr>
          <w:rFonts w:ascii="Helvetica" w:hAnsi="Helvetica"/>
          <w:color w:val="000000"/>
        </w:rPr>
      </w:pPr>
    </w:p>
    <w:p w:rsidR="00CD4B1A" w:rsidRPr="006F3E4C" w:rsidRDefault="00CD4B1A" w:rsidP="00B56840">
      <w:pPr>
        <w:jc w:val="both"/>
        <w:rPr>
          <w:rFonts w:ascii="Helvetica" w:hAnsi="Helvetica"/>
          <w:b/>
          <w:color w:val="000000"/>
        </w:rPr>
      </w:pPr>
      <w:r w:rsidRPr="006F3E4C">
        <w:rPr>
          <w:rFonts w:ascii="Helvetica" w:hAnsi="Helvetica"/>
          <w:b/>
          <w:color w:val="000000"/>
        </w:rPr>
        <w:t>ATHLETIC CODE OF CONDUCT</w:t>
      </w: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color w:val="000000"/>
        </w:rPr>
      </w:pPr>
      <w:r w:rsidRPr="006F3E4C">
        <w:rPr>
          <w:rFonts w:ascii="Helvetica" w:hAnsi="Helvetica"/>
          <w:color w:val="000000"/>
        </w:rPr>
        <w:t>Athletes are to abide by the Pasco County Schools Code of Conduc</w:t>
      </w:r>
      <w:r>
        <w:rPr>
          <w:rFonts w:ascii="Helvetica" w:hAnsi="Helvetica"/>
          <w:color w:val="000000"/>
        </w:rPr>
        <w:t xml:space="preserve">t.  School guidelines are </w:t>
      </w:r>
      <w:r w:rsidRPr="006F3E4C">
        <w:rPr>
          <w:rFonts w:ascii="Helvetica" w:hAnsi="Helvetica"/>
          <w:color w:val="000000"/>
        </w:rPr>
        <w:t>in the student</w:t>
      </w:r>
      <w:r>
        <w:rPr>
          <w:rFonts w:ascii="Helvetica" w:hAnsi="Helvetica"/>
          <w:color w:val="000000"/>
        </w:rPr>
        <w:t xml:space="preserve"> planner.  The Florida High School Athletics Association (FHSAA) governs our athletic department</w:t>
      </w:r>
      <w:r w:rsidRPr="006F3E4C">
        <w:rPr>
          <w:rFonts w:ascii="Helvetica" w:hAnsi="Helvetica"/>
          <w:color w:val="000000"/>
        </w:rPr>
        <w:t>. These rules serve as a baseline. Individual teams may have rules and standards beyond these.</w:t>
      </w: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b/>
          <w:color w:val="000000"/>
        </w:rPr>
      </w:pPr>
      <w:r w:rsidRPr="006F3E4C">
        <w:rPr>
          <w:rFonts w:ascii="Helvetica" w:hAnsi="Helvetica"/>
          <w:b/>
          <w:color w:val="000000"/>
        </w:rPr>
        <w:t>SUPERVISION OF ATHLETES</w:t>
      </w: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color w:val="000000"/>
        </w:rPr>
      </w:pPr>
      <w:r w:rsidRPr="006F3E4C">
        <w:rPr>
          <w:rFonts w:ascii="Helvetica" w:hAnsi="Helvetica"/>
          <w:color w:val="000000"/>
        </w:rPr>
        <w:t>Students who stay after school for a sport or practice must be supervised at all times. They are not be given access to any facilities unless an adult is present.</w:t>
      </w:r>
      <w:r>
        <w:rPr>
          <w:rFonts w:ascii="Helvetica" w:hAnsi="Helvetica"/>
          <w:color w:val="000000"/>
        </w:rPr>
        <w:t xml:space="preserve">  Coaches are responsible for their athletes after practice and games until the students leave campus.</w:t>
      </w: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b/>
          <w:color w:val="000000"/>
        </w:rPr>
      </w:pPr>
      <w:r w:rsidRPr="006F3E4C">
        <w:rPr>
          <w:rFonts w:ascii="Helvetica" w:hAnsi="Helvetica"/>
          <w:b/>
          <w:color w:val="000000"/>
        </w:rPr>
        <w:t>ATHLETIC EQUIPMENT DISTRIBUTION AND COLLECTION</w:t>
      </w: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color w:val="000000"/>
        </w:rPr>
      </w:pPr>
      <w:r w:rsidRPr="006F3E4C">
        <w:rPr>
          <w:rFonts w:ascii="Helvetica" w:hAnsi="Helvetica"/>
          <w:color w:val="000000"/>
        </w:rPr>
        <w:t>Coaches are responsible for developing a method of distribution and collection of athletic equipment, uniforms, etc.  If a student does not return equipment, the coach will arrange for cost reimbursement.   The student may not participate in any further athletic activities until it is resolved.</w:t>
      </w:r>
    </w:p>
    <w:p w:rsidR="00CD4B1A" w:rsidRPr="006F3E4C" w:rsidRDefault="00CD4B1A" w:rsidP="00B56840">
      <w:pPr>
        <w:jc w:val="both"/>
        <w:rPr>
          <w:rFonts w:ascii="Helvetica" w:hAnsi="Helvetica"/>
          <w:color w:val="000000"/>
        </w:rPr>
      </w:pPr>
    </w:p>
    <w:p w:rsidR="00CD4B1A" w:rsidRPr="006F3E4C" w:rsidRDefault="00CD4B1A" w:rsidP="00B56840">
      <w:pPr>
        <w:jc w:val="both"/>
        <w:rPr>
          <w:rFonts w:ascii="Helvetica" w:hAnsi="Helvetica"/>
          <w:color w:val="000000"/>
        </w:rPr>
      </w:pPr>
    </w:p>
    <w:p w:rsidR="00CD4B1A" w:rsidRPr="006F3E4C" w:rsidRDefault="00CD4B1A" w:rsidP="00B56840">
      <w:pPr>
        <w:jc w:val="both"/>
        <w:rPr>
          <w:rFonts w:ascii="Helvetica" w:hAnsi="Helvetica"/>
          <w:b/>
          <w:color w:val="000000"/>
        </w:rPr>
      </w:pPr>
      <w:r w:rsidRPr="006F3E4C">
        <w:rPr>
          <w:rFonts w:ascii="Helvetica" w:hAnsi="Helvetica"/>
          <w:b/>
          <w:color w:val="000000"/>
        </w:rPr>
        <w:t>FOOD AND DRINK IN ATHLETIC FACILITIES</w:t>
      </w: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color w:val="000000"/>
        </w:rPr>
      </w:pPr>
      <w:r w:rsidRPr="006F3E4C">
        <w:rPr>
          <w:rFonts w:ascii="Helvetica" w:hAnsi="Helvetica"/>
          <w:color w:val="000000"/>
        </w:rPr>
        <w:t xml:space="preserve">There is to be no food or drink brought into the gymnasium at any time.  The only exception to this are the water bottles for the team and officials during games.  </w:t>
      </w:r>
      <w:r>
        <w:rPr>
          <w:rFonts w:ascii="Helvetica" w:hAnsi="Helvetica"/>
          <w:color w:val="000000"/>
        </w:rPr>
        <w:t>Coke</w:t>
      </w:r>
      <w:r w:rsidRPr="006F3E4C">
        <w:rPr>
          <w:rFonts w:ascii="Helvetica" w:hAnsi="Helvetica"/>
          <w:color w:val="000000"/>
        </w:rPr>
        <w:t xml:space="preserve"> holds exclusive rights to all drink sales.</w:t>
      </w: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b/>
          <w:color w:val="000000"/>
        </w:rPr>
      </w:pPr>
      <w:r w:rsidRPr="006F3E4C">
        <w:rPr>
          <w:rFonts w:ascii="Helvetica" w:hAnsi="Helvetica"/>
          <w:b/>
          <w:color w:val="000000"/>
        </w:rPr>
        <w:t>ATHLETIC INJURY INFORMATION</w:t>
      </w: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color w:val="000000"/>
        </w:rPr>
      </w:pPr>
      <w:r w:rsidRPr="006F3E4C">
        <w:rPr>
          <w:rFonts w:ascii="Helvetica" w:hAnsi="Helvetica"/>
          <w:color w:val="000000"/>
        </w:rPr>
        <w:t>The family’s primary health insurance pays for claims as the primary provider.</w:t>
      </w:r>
      <w:r w:rsidRPr="006F3E4C">
        <w:rPr>
          <w:rFonts w:ascii="Helvetica" w:hAnsi="Helvetica"/>
          <w:b/>
          <w:color w:val="000000"/>
        </w:rPr>
        <w:t xml:space="preserve"> </w:t>
      </w:r>
      <w:r w:rsidRPr="006F3E4C">
        <w:rPr>
          <w:rFonts w:ascii="Helvetica" w:hAnsi="Helvetica"/>
          <w:color w:val="000000"/>
        </w:rPr>
        <w:t>The Pasco County School Board does provides additional student athletic insurance coverage for all athletics.  This plan provides limited coverage for medical expenses for the treatment of accidental injuries incurred while participating in interscholastic athletics.</w:t>
      </w: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b/>
          <w:color w:val="000000"/>
        </w:rPr>
      </w:pPr>
      <w:r w:rsidRPr="006F3E4C">
        <w:rPr>
          <w:rFonts w:ascii="Helvetica" w:hAnsi="Helvetica"/>
          <w:b/>
          <w:color w:val="000000"/>
        </w:rPr>
        <w:t>BOOSTER CLUBS</w:t>
      </w:r>
    </w:p>
    <w:p w:rsidR="00CD4B1A" w:rsidRPr="006F3E4C" w:rsidRDefault="00CD4B1A" w:rsidP="00B56840">
      <w:pPr>
        <w:jc w:val="both"/>
        <w:rPr>
          <w:rFonts w:ascii="Helvetica" w:hAnsi="Helvetica"/>
          <w:b/>
          <w:color w:val="000000"/>
        </w:rPr>
      </w:pPr>
      <w:r w:rsidRPr="006F3E4C">
        <w:rPr>
          <w:rFonts w:ascii="Helvetica" w:hAnsi="Helvetica"/>
          <w:b/>
          <w:color w:val="000000"/>
        </w:rPr>
        <w:tab/>
      </w:r>
    </w:p>
    <w:p w:rsidR="00CD4B1A" w:rsidRPr="006F3E4C" w:rsidRDefault="00CD4B1A" w:rsidP="00B56840">
      <w:pPr>
        <w:jc w:val="both"/>
        <w:rPr>
          <w:rFonts w:ascii="Helvetica" w:hAnsi="Helvetica"/>
          <w:color w:val="000000"/>
        </w:rPr>
      </w:pPr>
      <w:r w:rsidRPr="006F3E4C">
        <w:rPr>
          <w:rFonts w:ascii="Helvetica" w:hAnsi="Helvetica"/>
          <w:color w:val="000000"/>
        </w:rPr>
        <w:t>All athletic booster clubs must comply with district audit and bookkeeping requirements-- even if the club establishes a separate banking account.   Equipment purchased for the school must have administrative approval and follow district policies.</w:t>
      </w:r>
    </w:p>
    <w:p w:rsidR="00CD4B1A" w:rsidRPr="006F3E4C" w:rsidRDefault="00CD4B1A" w:rsidP="00B56840">
      <w:pPr>
        <w:jc w:val="both"/>
        <w:rPr>
          <w:rFonts w:ascii="Helvetica" w:hAnsi="Helvetica"/>
          <w:b/>
          <w:color w:val="000000"/>
        </w:rPr>
      </w:pPr>
    </w:p>
    <w:p w:rsidR="00CD4B1A" w:rsidRPr="006F3E4C" w:rsidRDefault="00CD4B1A" w:rsidP="00B56840">
      <w:pPr>
        <w:jc w:val="both"/>
        <w:rPr>
          <w:rFonts w:ascii="Helvetica" w:hAnsi="Helvetica"/>
          <w:b/>
          <w:color w:val="000000"/>
        </w:rPr>
      </w:pPr>
    </w:p>
    <w:p w:rsidR="00CD4B1A" w:rsidRDefault="00CD4B1A" w:rsidP="00B56840">
      <w:pPr>
        <w:jc w:val="both"/>
      </w:pPr>
    </w:p>
    <w:sectPr w:rsidR="00CD4B1A" w:rsidSect="00A82B22">
      <w:headerReference w:type="default" r:id="rId7"/>
      <w:footerReference w:type="even" r:id="rId8"/>
      <w:footerReference w:type="default" r:id="rId9"/>
      <w:pgSz w:w="12240" w:h="15840"/>
      <w:pgMar w:top="720" w:right="720" w:bottom="720" w:left="720" w:gutter="0"/>
      <w:pgNumType w:start="5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B1A" w:rsidRDefault="00CD4B1A" w:rsidP="00DF7886">
      <w:r>
        <w:separator/>
      </w:r>
    </w:p>
  </w:endnote>
  <w:endnote w:type="continuationSeparator" w:id="0">
    <w:p w:rsidR="00CD4B1A" w:rsidRDefault="00CD4B1A" w:rsidP="00DF788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1A" w:rsidRDefault="00F544DC" w:rsidP="007D2302">
    <w:pPr>
      <w:pStyle w:val="Footer"/>
      <w:framePr w:wrap="around" w:vAnchor="text" w:hAnchor="margin" w:xAlign="right" w:y="1"/>
      <w:rPr>
        <w:rStyle w:val="PageNumber"/>
      </w:rPr>
    </w:pPr>
    <w:r>
      <w:rPr>
        <w:rStyle w:val="PageNumber"/>
      </w:rPr>
      <w:fldChar w:fldCharType="begin"/>
    </w:r>
    <w:r w:rsidR="00CD4B1A">
      <w:rPr>
        <w:rStyle w:val="PageNumber"/>
      </w:rPr>
      <w:instrText xml:space="preserve">PAGE  </w:instrText>
    </w:r>
    <w:r>
      <w:rPr>
        <w:rStyle w:val="PageNumber"/>
      </w:rPr>
      <w:fldChar w:fldCharType="end"/>
    </w:r>
  </w:p>
  <w:p w:rsidR="00CD4B1A" w:rsidRDefault="00CD4B1A" w:rsidP="00A12BD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1A" w:rsidRDefault="00F544DC" w:rsidP="00A82B22">
    <w:pPr>
      <w:pStyle w:val="Footer"/>
      <w:ind w:right="360"/>
      <w:jc w:val="right"/>
    </w:pPr>
    <w:r>
      <w:rPr>
        <w:rStyle w:val="PageNumber"/>
      </w:rPr>
      <w:fldChar w:fldCharType="begin"/>
    </w:r>
    <w:r w:rsidR="00A82B22">
      <w:rPr>
        <w:rStyle w:val="PageNumber"/>
      </w:rPr>
      <w:instrText xml:space="preserve"> PAGE </w:instrText>
    </w:r>
    <w:r>
      <w:rPr>
        <w:rStyle w:val="PageNumber"/>
      </w:rPr>
      <w:fldChar w:fldCharType="separate"/>
    </w:r>
    <w:r w:rsidR="00DC6D6E">
      <w:rPr>
        <w:rStyle w:val="PageNumber"/>
        <w:noProof/>
      </w:rPr>
      <w:t>60</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B1A" w:rsidRDefault="00CD4B1A" w:rsidP="00DF7886">
      <w:r>
        <w:separator/>
      </w:r>
    </w:p>
  </w:footnote>
  <w:footnote w:type="continuationSeparator" w:id="0">
    <w:p w:rsidR="00CD4B1A" w:rsidRDefault="00CD4B1A" w:rsidP="00DF788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4068"/>
      <w:gridCol w:w="3241"/>
      <w:gridCol w:w="3568"/>
    </w:tblGrid>
    <w:tr w:rsidR="00CD4B1A" w:rsidRPr="00772F00">
      <w:trPr>
        <w:trHeight w:val="151"/>
      </w:trPr>
      <w:tc>
        <w:tcPr>
          <w:tcW w:w="1870" w:type="pct"/>
          <w:tcBorders>
            <w:top w:val="nil"/>
            <w:left w:val="nil"/>
            <w:bottom w:val="single" w:sz="4" w:space="0" w:color="4F81BD"/>
            <w:right w:val="nil"/>
          </w:tcBorders>
        </w:tcPr>
        <w:p w:rsidR="00CD4B1A" w:rsidRPr="008E0D90" w:rsidRDefault="00CD4B1A">
          <w:pPr>
            <w:pStyle w:val="Header"/>
            <w:spacing w:line="276" w:lineRule="auto"/>
            <w:rPr>
              <w:b/>
              <w:bCs/>
              <w:color w:val="4F81BD"/>
            </w:rPr>
          </w:pPr>
        </w:p>
      </w:tc>
      <w:tc>
        <w:tcPr>
          <w:tcW w:w="1490" w:type="pct"/>
          <w:vMerge w:val="restart"/>
          <w:noWrap/>
          <w:vAlign w:val="center"/>
        </w:tcPr>
        <w:p w:rsidR="00CD4B1A" w:rsidRPr="00772F00" w:rsidRDefault="00CD4B1A" w:rsidP="00FD5134">
          <w:pPr>
            <w:pStyle w:val="NoSpacing"/>
            <w:jc w:val="center"/>
            <w:rPr>
              <w:rFonts w:ascii="Arial Bold" w:hAnsi="Arial Bold"/>
              <w:b/>
              <w:caps/>
              <w:color w:val="4F81BD"/>
              <w:sz w:val="24"/>
            </w:rPr>
          </w:pPr>
          <w:r w:rsidRPr="00772F00">
            <w:rPr>
              <w:rFonts w:ascii="Arial Bold" w:hAnsi="Arial Bold"/>
              <w:b/>
              <w:caps/>
              <w:color w:val="4F81BD"/>
              <w:sz w:val="24"/>
            </w:rPr>
            <w:t>ATHLETICS</w:t>
          </w:r>
        </w:p>
        <w:p w:rsidR="00CD4B1A" w:rsidRPr="00772F00" w:rsidRDefault="00CD4B1A" w:rsidP="00FD5134">
          <w:pPr>
            <w:pStyle w:val="NoSpacing"/>
            <w:jc w:val="center"/>
            <w:rPr>
              <w:rFonts w:ascii="Cambria" w:hAnsi="Cambria"/>
              <w:color w:val="4F81BD"/>
            </w:rPr>
          </w:pPr>
          <w:r w:rsidRPr="00772F00">
            <w:rPr>
              <w:rFonts w:ascii="Arial Bold" w:hAnsi="Arial Bold"/>
              <w:b/>
              <w:caps/>
              <w:color w:val="4F81BD"/>
              <w:sz w:val="24"/>
            </w:rPr>
            <w:t>SECTION 19</w:t>
          </w:r>
        </w:p>
      </w:tc>
      <w:tc>
        <w:tcPr>
          <w:tcW w:w="1640" w:type="pct"/>
          <w:tcBorders>
            <w:top w:val="nil"/>
            <w:left w:val="nil"/>
            <w:bottom w:val="single" w:sz="4" w:space="0" w:color="4F81BD"/>
            <w:right w:val="nil"/>
          </w:tcBorders>
        </w:tcPr>
        <w:p w:rsidR="00CD4B1A" w:rsidRPr="008E0D90" w:rsidRDefault="00CD4B1A">
          <w:pPr>
            <w:pStyle w:val="Header"/>
            <w:spacing w:line="276" w:lineRule="auto"/>
            <w:rPr>
              <w:b/>
              <w:bCs/>
              <w:color w:val="4F81BD"/>
            </w:rPr>
          </w:pPr>
        </w:p>
      </w:tc>
    </w:tr>
    <w:tr w:rsidR="00CD4B1A" w:rsidRPr="00772F00">
      <w:trPr>
        <w:trHeight w:val="150"/>
      </w:trPr>
      <w:tc>
        <w:tcPr>
          <w:tcW w:w="1870" w:type="pct"/>
          <w:tcBorders>
            <w:top w:val="single" w:sz="4" w:space="0" w:color="4F81BD"/>
            <w:left w:val="nil"/>
            <w:bottom w:val="nil"/>
            <w:right w:val="nil"/>
          </w:tcBorders>
        </w:tcPr>
        <w:p w:rsidR="00CD4B1A" w:rsidRPr="008E0D90" w:rsidRDefault="00CD4B1A">
          <w:pPr>
            <w:pStyle w:val="Header"/>
            <w:spacing w:line="276" w:lineRule="auto"/>
            <w:rPr>
              <w:b/>
              <w:bCs/>
              <w:color w:val="4F81BD"/>
            </w:rPr>
          </w:pPr>
        </w:p>
      </w:tc>
      <w:tc>
        <w:tcPr>
          <w:tcW w:w="1490" w:type="pct"/>
          <w:vMerge/>
          <w:vAlign w:val="center"/>
        </w:tcPr>
        <w:p w:rsidR="00CD4B1A" w:rsidRPr="00772F00" w:rsidRDefault="00CD4B1A">
          <w:pPr>
            <w:rPr>
              <w:color w:val="4F81BD"/>
              <w:sz w:val="22"/>
            </w:rPr>
          </w:pPr>
        </w:p>
      </w:tc>
      <w:tc>
        <w:tcPr>
          <w:tcW w:w="1640" w:type="pct"/>
          <w:tcBorders>
            <w:top w:val="single" w:sz="4" w:space="0" w:color="4F81BD"/>
            <w:left w:val="nil"/>
            <w:bottom w:val="nil"/>
            <w:right w:val="nil"/>
          </w:tcBorders>
        </w:tcPr>
        <w:p w:rsidR="00CD4B1A" w:rsidRPr="008E0D90" w:rsidRDefault="00CD4B1A">
          <w:pPr>
            <w:pStyle w:val="Header"/>
            <w:spacing w:line="276" w:lineRule="auto"/>
            <w:rPr>
              <w:b/>
              <w:bCs/>
              <w:color w:val="4F81BD"/>
            </w:rPr>
          </w:pPr>
        </w:p>
      </w:tc>
    </w:tr>
  </w:tbl>
  <w:p w:rsidR="00CD4B1A" w:rsidRDefault="00CD4B1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28C"/>
    <w:multiLevelType w:val="hybridMultilevel"/>
    <w:tmpl w:val="B51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04785"/>
    <w:multiLevelType w:val="hybridMultilevel"/>
    <w:tmpl w:val="ED0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2409CE"/>
    <w:rsid w:val="0003242E"/>
    <w:rsid w:val="00054D73"/>
    <w:rsid w:val="000B282F"/>
    <w:rsid w:val="000C2D48"/>
    <w:rsid w:val="002409CE"/>
    <w:rsid w:val="004D0BD2"/>
    <w:rsid w:val="005C6A94"/>
    <w:rsid w:val="005D0461"/>
    <w:rsid w:val="00604FA8"/>
    <w:rsid w:val="00653F74"/>
    <w:rsid w:val="00677978"/>
    <w:rsid w:val="006F3E4C"/>
    <w:rsid w:val="00772F00"/>
    <w:rsid w:val="0077521C"/>
    <w:rsid w:val="007D2302"/>
    <w:rsid w:val="00834ECC"/>
    <w:rsid w:val="008817A0"/>
    <w:rsid w:val="008E0D90"/>
    <w:rsid w:val="009B339E"/>
    <w:rsid w:val="00A12BDF"/>
    <w:rsid w:val="00A82B22"/>
    <w:rsid w:val="00A8781C"/>
    <w:rsid w:val="00AA56D5"/>
    <w:rsid w:val="00AC2413"/>
    <w:rsid w:val="00AF5ABE"/>
    <w:rsid w:val="00B56840"/>
    <w:rsid w:val="00B93024"/>
    <w:rsid w:val="00BB0AC2"/>
    <w:rsid w:val="00CD4B1A"/>
    <w:rsid w:val="00DC6D6E"/>
    <w:rsid w:val="00DE74CD"/>
    <w:rsid w:val="00DF7886"/>
    <w:rsid w:val="00E33156"/>
    <w:rsid w:val="00E40E85"/>
    <w:rsid w:val="00F544DC"/>
    <w:rsid w:val="00FD513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1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FD5134"/>
    <w:pPr>
      <w:ind w:left="720"/>
      <w:contextualSpacing/>
    </w:pPr>
  </w:style>
  <w:style w:type="character" w:styleId="PageNumber">
    <w:name w:val="page number"/>
    <w:basedOn w:val="DefaultParagraphFont"/>
    <w:uiPriority w:val="99"/>
    <w:semiHidden/>
    <w:rsid w:val="00A12BDF"/>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Macintosh Word</Application>
  <DocSecurity>0</DocSecurity>
  <Lines>17</Lines>
  <Paragraphs>4</Paragraphs>
  <ScaleCrop>false</ScaleCrop>
  <Company>DSBPC</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ADMISSIONS</dc:title>
  <dc:subject/>
  <dc:creator>Ric Mellin</dc:creator>
  <cp:keywords/>
  <cp:lastModifiedBy>JW Mitchell  High School</cp:lastModifiedBy>
  <cp:revision>2</cp:revision>
  <dcterms:created xsi:type="dcterms:W3CDTF">2012-06-30T15:40:00Z</dcterms:created>
  <dcterms:modified xsi:type="dcterms:W3CDTF">2012-06-30T15:40:00Z</dcterms:modified>
</cp:coreProperties>
</file>