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B0" w:rsidRPr="007A5919" w:rsidRDefault="00257EB0" w:rsidP="00D00201">
      <w:pPr>
        <w:jc w:val="both"/>
        <w:rPr>
          <w:rFonts w:ascii="Arial" w:hAnsi="Arial"/>
          <w:b/>
          <w:color w:val="000000"/>
        </w:rPr>
      </w:pPr>
      <w:r w:rsidRPr="007A5919">
        <w:rPr>
          <w:rFonts w:ascii="Arial" w:hAnsi="Arial"/>
          <w:b/>
          <w:color w:val="000000"/>
        </w:rPr>
        <w:t>STUDENT GRADES &amp; ATTENDANCE RECORDS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Pr>
          <w:rFonts w:ascii="Arial" w:hAnsi="Arial"/>
          <w:color w:val="000000"/>
        </w:rPr>
        <w:t>Evaluation of student</w:t>
      </w:r>
      <w:r w:rsidRPr="007A5919">
        <w:rPr>
          <w:rFonts w:ascii="Arial" w:hAnsi="Arial"/>
          <w:color w:val="000000"/>
        </w:rPr>
        <w:t xml:space="preserve"> progress</w:t>
      </w:r>
      <w:r>
        <w:rPr>
          <w:rFonts w:ascii="Arial" w:hAnsi="Arial"/>
          <w:color w:val="000000"/>
        </w:rPr>
        <w:t>, attendance</w:t>
      </w:r>
      <w:r w:rsidRPr="007A5919">
        <w:rPr>
          <w:rFonts w:ascii="Arial" w:hAnsi="Arial"/>
          <w:color w:val="000000"/>
        </w:rPr>
        <w:t xml:space="preserve"> and grade reporting is on</w:t>
      </w:r>
      <w:r>
        <w:rPr>
          <w:rFonts w:ascii="Arial" w:hAnsi="Arial"/>
          <w:color w:val="000000"/>
        </w:rPr>
        <w:t xml:space="preserve">e of the most important </w:t>
      </w:r>
      <w:r w:rsidRPr="007A5919">
        <w:rPr>
          <w:rFonts w:ascii="Arial" w:hAnsi="Arial"/>
          <w:color w:val="000000"/>
        </w:rPr>
        <w:t>responsibilities</w:t>
      </w:r>
      <w:r>
        <w:rPr>
          <w:rFonts w:ascii="Arial" w:hAnsi="Arial"/>
          <w:color w:val="000000"/>
        </w:rPr>
        <w:t xml:space="preserve"> for a teacher</w:t>
      </w:r>
      <w:r w:rsidRPr="007A5919">
        <w:rPr>
          <w:rFonts w:ascii="Arial" w:hAnsi="Arial"/>
          <w:color w:val="000000"/>
        </w:rPr>
        <w:t>.  Attendance must be recorded each day for accuracy and audit purposes.  Student grades and attendance will be maintained on the computer using the web based program eSembler.  Parents may monitor their student's progress using this program.   Teachers must update these records within a reasonable amount of time.  Staff may choose to keep additional student data by using a standard grade book; however, posting to eSembler is mandatory.</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Pr>
          <w:rFonts w:ascii="Arial" w:hAnsi="Arial"/>
          <w:color w:val="000000"/>
        </w:rPr>
        <w:t>Teachers must have grades well-</w:t>
      </w:r>
      <w:r w:rsidRPr="007A5919">
        <w:rPr>
          <w:rFonts w:ascii="Arial" w:hAnsi="Arial"/>
          <w:color w:val="000000"/>
        </w:rPr>
        <w:t xml:space="preserve">documented so that parents and students have evidence of how a grade was earned.  Grades must be kept in a logical and understandable manner.  A teacher's eSembler grade book is a legal document. The following information </w:t>
      </w:r>
      <w:r w:rsidRPr="00311900">
        <w:rPr>
          <w:rFonts w:ascii="Arial" w:hAnsi="Arial"/>
          <w:b/>
          <w:color w:val="000000"/>
          <w:u w:val="single"/>
        </w:rPr>
        <w:t>must</w:t>
      </w:r>
      <w:r w:rsidRPr="007A5919">
        <w:rPr>
          <w:rFonts w:ascii="Arial" w:hAnsi="Arial"/>
          <w:color w:val="000000"/>
        </w:rPr>
        <w:t xml:space="preserve"> be maintained:</w:t>
      </w:r>
    </w:p>
    <w:p w:rsidR="00257EB0" w:rsidRPr="007A5919" w:rsidRDefault="00257EB0" w:rsidP="00D00201">
      <w:pPr>
        <w:pStyle w:val="ListParagraph"/>
        <w:numPr>
          <w:ilvl w:val="0"/>
          <w:numId w:val="1"/>
        </w:numPr>
        <w:jc w:val="both"/>
        <w:rPr>
          <w:rFonts w:ascii="Arial" w:hAnsi="Arial"/>
          <w:color w:val="000000"/>
        </w:rPr>
      </w:pPr>
      <w:r>
        <w:rPr>
          <w:rFonts w:ascii="Arial" w:hAnsi="Arial"/>
          <w:color w:val="000000"/>
        </w:rPr>
        <w:t xml:space="preserve">Absentees and tardies </w:t>
      </w:r>
      <w:r w:rsidRPr="007A5919">
        <w:rPr>
          <w:rFonts w:ascii="Arial" w:hAnsi="Arial"/>
          <w:color w:val="000000"/>
        </w:rPr>
        <w:t>for each class period every day;</w:t>
      </w:r>
      <w:r w:rsidRPr="007A5919">
        <w:rPr>
          <w:rFonts w:ascii="Arial" w:hAnsi="Arial"/>
          <w:color w:val="000000"/>
        </w:rPr>
        <w:tab/>
      </w:r>
    </w:p>
    <w:p w:rsidR="00257EB0" w:rsidRPr="007A5919" w:rsidRDefault="00257EB0" w:rsidP="00D00201">
      <w:pPr>
        <w:pStyle w:val="ListParagraph"/>
        <w:numPr>
          <w:ilvl w:val="0"/>
          <w:numId w:val="1"/>
        </w:numPr>
        <w:jc w:val="both"/>
        <w:rPr>
          <w:rFonts w:ascii="Arial" w:hAnsi="Arial"/>
          <w:color w:val="000000"/>
        </w:rPr>
      </w:pPr>
      <w:r w:rsidRPr="007A5919">
        <w:rPr>
          <w:rFonts w:ascii="Arial" w:hAnsi="Arial"/>
          <w:color w:val="000000"/>
        </w:rPr>
        <w:t xml:space="preserve">Grades should be clearly labeled or identified using a numerical value;  </w:t>
      </w:r>
      <w:r w:rsidRPr="007A5919">
        <w:rPr>
          <w:rFonts w:ascii="Arial" w:hAnsi="Arial"/>
          <w:color w:val="000000"/>
        </w:rPr>
        <w:tab/>
      </w:r>
    </w:p>
    <w:p w:rsidR="00257EB0" w:rsidRPr="007A5919" w:rsidRDefault="00257EB0" w:rsidP="00D00201">
      <w:pPr>
        <w:pStyle w:val="ListParagraph"/>
        <w:numPr>
          <w:ilvl w:val="0"/>
          <w:numId w:val="1"/>
        </w:numPr>
        <w:jc w:val="both"/>
        <w:rPr>
          <w:rFonts w:ascii="Arial" w:hAnsi="Arial"/>
          <w:color w:val="000000"/>
        </w:rPr>
      </w:pPr>
      <w:r w:rsidRPr="007A5919">
        <w:rPr>
          <w:rFonts w:ascii="Arial" w:hAnsi="Arial"/>
          <w:color w:val="000000"/>
        </w:rPr>
        <w:t>Gr</w:t>
      </w:r>
      <w:r>
        <w:rPr>
          <w:rFonts w:ascii="Arial" w:hAnsi="Arial"/>
          <w:color w:val="000000"/>
        </w:rPr>
        <w:t>ades must be in accordance with</w:t>
      </w:r>
      <w:r w:rsidRPr="007A5919">
        <w:rPr>
          <w:rFonts w:ascii="Arial" w:hAnsi="Arial"/>
          <w:color w:val="000000"/>
        </w:rPr>
        <w:t xml:space="preserve"> the county adopted grading scale;</w:t>
      </w:r>
    </w:p>
    <w:p w:rsidR="00257EB0" w:rsidRPr="007A5919" w:rsidRDefault="00257EB0" w:rsidP="00D00201">
      <w:pPr>
        <w:pStyle w:val="ListParagraph"/>
        <w:numPr>
          <w:ilvl w:val="0"/>
          <w:numId w:val="1"/>
        </w:numPr>
        <w:jc w:val="both"/>
        <w:rPr>
          <w:rFonts w:ascii="Arial" w:hAnsi="Arial"/>
          <w:color w:val="000000"/>
        </w:rPr>
      </w:pPr>
      <w:r w:rsidRPr="007A5919">
        <w:rPr>
          <w:rFonts w:ascii="Arial" w:hAnsi="Arial"/>
          <w:color w:val="000000"/>
        </w:rPr>
        <w:t>The final numerical average for each grading period must be posted under the proper heading (i.e. progress report, quarter, semester, year average, semester exams).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 xml:space="preserve">A </w:t>
      </w:r>
      <w:r w:rsidRPr="007A5919">
        <w:rPr>
          <w:rFonts w:ascii="Arial" w:hAnsi="Arial"/>
          <w:color w:val="000000"/>
          <w:u w:val="single"/>
        </w:rPr>
        <w:t>minimum</w:t>
      </w:r>
      <w:r w:rsidRPr="007A5919">
        <w:rPr>
          <w:rFonts w:ascii="Arial" w:hAnsi="Arial"/>
          <w:color w:val="000000"/>
        </w:rPr>
        <w:t xml:space="preserve"> of nine graded assignments (approximately one per week) should be given and recorded.  Large projects should be broken into several parts due at different times so that the earned quarter grade is not based primarily on just one grade.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An explanation for t</w:t>
      </w:r>
      <w:r>
        <w:rPr>
          <w:rFonts w:ascii="Arial" w:hAnsi="Arial"/>
          <w:color w:val="000000"/>
        </w:rPr>
        <w:t>he calculation of</w:t>
      </w:r>
      <w:r w:rsidRPr="007A5919">
        <w:rPr>
          <w:rFonts w:ascii="Arial" w:hAnsi="Arial"/>
          <w:color w:val="000000"/>
        </w:rPr>
        <w:t xml:space="preserve"> gra</w:t>
      </w:r>
      <w:r>
        <w:rPr>
          <w:rFonts w:ascii="Arial" w:hAnsi="Arial"/>
          <w:color w:val="000000"/>
        </w:rPr>
        <w:t xml:space="preserve">des should be noted so that an </w:t>
      </w:r>
      <w:r w:rsidRPr="007A5919">
        <w:rPr>
          <w:rFonts w:ascii="Arial" w:hAnsi="Arial"/>
          <w:color w:val="000000"/>
        </w:rPr>
        <w:t>administrator</w:t>
      </w:r>
      <w:r>
        <w:rPr>
          <w:rFonts w:ascii="Arial" w:hAnsi="Arial"/>
          <w:color w:val="000000"/>
        </w:rPr>
        <w:t xml:space="preserve"> or parent can easily interpret it.  </w:t>
      </w:r>
      <w:r w:rsidRPr="007A5919">
        <w:rPr>
          <w:rFonts w:ascii="Arial" w:hAnsi="Arial"/>
          <w:color w:val="000000"/>
        </w:rPr>
        <w:t xml:space="preserve">Administrators have access to grade books online and may review them periodically for compliance purposes.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Pr>
          <w:rFonts w:ascii="Arial" w:hAnsi="Arial"/>
          <w:color w:val="000000"/>
        </w:rPr>
        <w:t>Teachers may</w:t>
      </w:r>
      <w:r w:rsidRPr="007A5919">
        <w:rPr>
          <w:rFonts w:ascii="Arial" w:hAnsi="Arial"/>
          <w:color w:val="000000"/>
        </w:rPr>
        <w:t xml:space="preserve"> be contacted in the summer when a question arises regarding a student's final grade in a class and the grade posted cannot be interpreted by the administr</w:t>
      </w:r>
      <w:r>
        <w:rPr>
          <w:rFonts w:ascii="Arial" w:hAnsi="Arial"/>
          <w:color w:val="000000"/>
        </w:rPr>
        <w:t>ation.  Teachers may be asked</w:t>
      </w:r>
      <w:r w:rsidRPr="007A5919">
        <w:rPr>
          <w:rFonts w:ascii="Arial" w:hAnsi="Arial"/>
          <w:color w:val="000000"/>
        </w:rPr>
        <w:t xml:space="preserve"> to come into the school to clarify such situations.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Students may not have access to other students' grades.  Checking papers, figuring scores and recording of grades is a professional responsibility and may NOT be delegated to students, even TAs.</w:t>
      </w:r>
    </w:p>
    <w:p w:rsidR="00257EB0"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rPr>
        <w:t>It is suggested that a printed copy be used to back up student grades any time a major grade is recorded that would greatly impact the overall grade.  It is als</w:t>
      </w:r>
      <w:r>
        <w:rPr>
          <w:rFonts w:ascii="Arial" w:hAnsi="Arial"/>
          <w:color w:val="000000"/>
        </w:rPr>
        <w:t xml:space="preserve">o important to post grades </w:t>
      </w:r>
      <w:r w:rsidRPr="007A5919">
        <w:rPr>
          <w:rFonts w:ascii="Arial" w:hAnsi="Arial"/>
          <w:color w:val="000000"/>
        </w:rPr>
        <w:t xml:space="preserve">in advance of the deadline given by the district. </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b/>
          <w:color w:val="000000"/>
        </w:rPr>
      </w:pPr>
      <w:r w:rsidRPr="007A5919">
        <w:rPr>
          <w:rFonts w:ascii="Arial" w:hAnsi="Arial"/>
          <w:b/>
          <w:color w:val="000000"/>
        </w:rPr>
        <w:t>EXTRA CREDIT</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Teachers should limit extra credit</w:t>
      </w:r>
      <w:r>
        <w:rPr>
          <w:rFonts w:ascii="Arial" w:hAnsi="Arial"/>
          <w:color w:val="000000"/>
        </w:rPr>
        <w:t xml:space="preserve"> assignments to activities that</w:t>
      </w:r>
      <w:r w:rsidRPr="007A5919">
        <w:rPr>
          <w:rFonts w:ascii="Arial" w:hAnsi="Arial"/>
          <w:color w:val="000000"/>
        </w:rPr>
        <w:t xml:space="preserve"> are directly tied to course objectives.  Offering extra credit for </w:t>
      </w:r>
      <w:r>
        <w:rPr>
          <w:rFonts w:ascii="Arial" w:hAnsi="Arial"/>
          <w:color w:val="000000"/>
        </w:rPr>
        <w:t>a non-academic reason</w:t>
      </w:r>
      <w:r w:rsidRPr="007A5919">
        <w:rPr>
          <w:rFonts w:ascii="Arial" w:hAnsi="Arial"/>
          <w:color w:val="000000"/>
        </w:rPr>
        <w:t xml:space="preserve"> (</w:t>
      </w:r>
      <w:r>
        <w:rPr>
          <w:rFonts w:ascii="Arial" w:hAnsi="Arial"/>
          <w:color w:val="000000"/>
        </w:rPr>
        <w:t xml:space="preserve">i.e. </w:t>
      </w:r>
      <w:r w:rsidRPr="007A5919">
        <w:rPr>
          <w:rFonts w:ascii="Arial" w:hAnsi="Arial"/>
          <w:color w:val="000000"/>
        </w:rPr>
        <w:t>participation in homecoming activities, brin</w:t>
      </w:r>
      <w:r>
        <w:rPr>
          <w:rFonts w:ascii="Arial" w:hAnsi="Arial"/>
          <w:color w:val="000000"/>
        </w:rPr>
        <w:t>ging in classroom supplies</w:t>
      </w:r>
      <w:r w:rsidRPr="007A5919">
        <w:rPr>
          <w:rFonts w:ascii="Arial" w:hAnsi="Arial"/>
          <w:color w:val="000000"/>
        </w:rPr>
        <w:t>) is not acceptable.</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GRADING SCALE</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b/>
        <w:t>The following grading scale is used to determine grades:</w:t>
      </w:r>
      <w:r w:rsidRPr="007A5919">
        <w:rPr>
          <w:rFonts w:ascii="Arial" w:hAnsi="Arial"/>
          <w:color w:val="000000"/>
        </w:rPr>
        <w:tab/>
      </w:r>
      <w:r w:rsidRPr="007A5919">
        <w:rPr>
          <w:rFonts w:ascii="Arial" w:hAnsi="Arial"/>
          <w:color w:val="000000"/>
        </w:rPr>
        <w:tab/>
      </w:r>
    </w:p>
    <w:p w:rsidR="00257EB0" w:rsidRPr="007A5919" w:rsidRDefault="00257EB0" w:rsidP="00D00201">
      <w:pPr>
        <w:jc w:val="both"/>
        <w:rPr>
          <w:rFonts w:ascii="Arial" w:hAnsi="Arial"/>
          <w:color w:val="000000"/>
        </w:rPr>
      </w:pPr>
      <w:r w:rsidRPr="007A5919">
        <w:rPr>
          <w:rFonts w:ascii="Arial" w:hAnsi="Arial"/>
          <w:color w:val="000000"/>
        </w:rPr>
        <w:tab/>
        <w:t>A</w:t>
      </w:r>
      <w:r w:rsidRPr="007A5919">
        <w:rPr>
          <w:rFonts w:ascii="Arial" w:hAnsi="Arial"/>
          <w:color w:val="000000"/>
        </w:rPr>
        <w:tab/>
        <w:t>=</w:t>
      </w:r>
      <w:r w:rsidRPr="007A5919">
        <w:rPr>
          <w:rFonts w:ascii="Arial" w:hAnsi="Arial"/>
          <w:color w:val="000000"/>
        </w:rPr>
        <w:tab/>
        <w:t>90 - 100</w:t>
      </w:r>
      <w:r w:rsidRPr="007A5919">
        <w:rPr>
          <w:rFonts w:ascii="Arial" w:hAnsi="Arial"/>
          <w:color w:val="000000"/>
        </w:rPr>
        <w:tab/>
        <w:t>C</w:t>
      </w:r>
      <w:r w:rsidRPr="007A5919">
        <w:rPr>
          <w:rFonts w:ascii="Arial" w:hAnsi="Arial"/>
          <w:color w:val="000000"/>
        </w:rPr>
        <w:tab/>
        <w:t>=</w:t>
      </w:r>
      <w:r w:rsidRPr="007A5919">
        <w:rPr>
          <w:rFonts w:ascii="Arial" w:hAnsi="Arial"/>
          <w:color w:val="000000"/>
        </w:rPr>
        <w:tab/>
        <w:t>70 - 79</w:t>
      </w:r>
      <w:r w:rsidRPr="007A5919">
        <w:rPr>
          <w:rFonts w:ascii="Arial" w:hAnsi="Arial"/>
          <w:color w:val="000000"/>
        </w:rPr>
        <w:tab/>
        <w:t>F</w:t>
      </w:r>
      <w:r w:rsidRPr="007A5919">
        <w:rPr>
          <w:rFonts w:ascii="Arial" w:hAnsi="Arial"/>
          <w:color w:val="000000"/>
        </w:rPr>
        <w:tab/>
        <w:t>=</w:t>
      </w:r>
      <w:r w:rsidRPr="007A5919">
        <w:rPr>
          <w:rFonts w:ascii="Arial" w:hAnsi="Arial"/>
          <w:color w:val="000000"/>
        </w:rPr>
        <w:tab/>
        <w:t>0 - 59</w:t>
      </w:r>
    </w:p>
    <w:p w:rsidR="00257EB0" w:rsidRPr="007A5919" w:rsidRDefault="00257EB0" w:rsidP="00D00201">
      <w:pPr>
        <w:jc w:val="both"/>
        <w:rPr>
          <w:rFonts w:ascii="Arial" w:hAnsi="Arial"/>
          <w:color w:val="000000"/>
        </w:rPr>
      </w:pPr>
      <w:r w:rsidRPr="007A5919">
        <w:rPr>
          <w:rFonts w:ascii="Arial" w:hAnsi="Arial"/>
          <w:color w:val="000000"/>
        </w:rPr>
        <w:tab/>
        <w:t>B</w:t>
      </w:r>
      <w:r w:rsidRPr="007A5919">
        <w:rPr>
          <w:rFonts w:ascii="Arial" w:hAnsi="Arial"/>
          <w:color w:val="000000"/>
        </w:rPr>
        <w:tab/>
        <w:t xml:space="preserve">= </w:t>
      </w:r>
      <w:r w:rsidRPr="007A5919">
        <w:rPr>
          <w:rFonts w:ascii="Arial" w:hAnsi="Arial"/>
          <w:color w:val="000000"/>
        </w:rPr>
        <w:tab/>
        <w:t xml:space="preserve">80 - 89 </w:t>
      </w:r>
      <w:r w:rsidRPr="007A5919">
        <w:rPr>
          <w:rFonts w:ascii="Arial" w:hAnsi="Arial"/>
          <w:color w:val="000000"/>
        </w:rPr>
        <w:tab/>
        <w:t>D</w:t>
      </w:r>
      <w:r w:rsidRPr="007A5919">
        <w:rPr>
          <w:rFonts w:ascii="Arial" w:hAnsi="Arial"/>
          <w:color w:val="000000"/>
        </w:rPr>
        <w:tab/>
        <w:t>=</w:t>
      </w:r>
      <w:r w:rsidRPr="007A5919">
        <w:rPr>
          <w:rFonts w:ascii="Arial" w:hAnsi="Arial"/>
          <w:color w:val="000000"/>
        </w:rPr>
        <w:tab/>
        <w:t>60 - 69</w:t>
      </w:r>
      <w:r w:rsidRPr="007A5919">
        <w:rPr>
          <w:rFonts w:ascii="Arial" w:hAnsi="Arial"/>
          <w:color w:val="000000"/>
        </w:rPr>
        <w:tab/>
        <w:t>I</w:t>
      </w:r>
      <w:r w:rsidRPr="007A5919">
        <w:rPr>
          <w:rFonts w:ascii="Arial" w:hAnsi="Arial"/>
          <w:color w:val="000000"/>
        </w:rPr>
        <w:tab/>
        <w:t>=</w:t>
      </w:r>
      <w:r w:rsidRPr="007A5919">
        <w:rPr>
          <w:rFonts w:ascii="Arial" w:hAnsi="Arial"/>
          <w:color w:val="000000"/>
        </w:rPr>
        <w:tab/>
        <w:t>Incomplete</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All incomplete grades must be changed to a numeric grade before posting semester and final grades.</w:t>
      </w:r>
    </w:p>
    <w:p w:rsidR="00257EB0"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GRADE CALCULATION</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Quarter Grades</w:t>
      </w:r>
    </w:p>
    <w:p w:rsidR="00257EB0" w:rsidRPr="007A5919" w:rsidRDefault="00257EB0" w:rsidP="00D00201">
      <w:pPr>
        <w:jc w:val="both"/>
        <w:rPr>
          <w:rFonts w:ascii="Arial" w:hAnsi="Arial"/>
          <w:color w:val="000000"/>
        </w:rPr>
      </w:pPr>
      <w:r w:rsidRPr="007A5919">
        <w:rPr>
          <w:rFonts w:ascii="Arial" w:hAnsi="Arial"/>
          <w:color w:val="000000"/>
        </w:rPr>
        <w:t>Quarter grades are calculated according the to classroom grading policies as outlined to students in the course syllabus.  Quarter grades must be posted numerically.  A teacher must give each student a written copy of the grading procedures at the beginning of the course or whenever a new student enters the class.</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Semester Grades for Non Weighted Courses</w:t>
      </w:r>
    </w:p>
    <w:p w:rsidR="00257EB0" w:rsidRPr="007A5919" w:rsidRDefault="00257EB0" w:rsidP="00D00201">
      <w:pPr>
        <w:jc w:val="both"/>
        <w:rPr>
          <w:rFonts w:ascii="Arial" w:hAnsi="Arial"/>
          <w:color w:val="000000"/>
        </w:rPr>
      </w:pPr>
      <w:r w:rsidRPr="007A5919">
        <w:rPr>
          <w:rFonts w:ascii="Arial" w:hAnsi="Arial"/>
          <w:color w:val="000000"/>
        </w:rPr>
        <w:t>Semester grades a</w:t>
      </w:r>
      <w:r>
        <w:rPr>
          <w:rFonts w:ascii="Arial" w:hAnsi="Arial"/>
          <w:color w:val="000000"/>
        </w:rPr>
        <w:t>re calculated by averaging the two-</w:t>
      </w:r>
      <w:r w:rsidRPr="007A5919">
        <w:rPr>
          <w:rFonts w:ascii="Arial" w:hAnsi="Arial"/>
          <w:color w:val="000000"/>
        </w:rPr>
        <w:t>quarter numerical grades as follows:</w:t>
      </w:r>
    </w:p>
    <w:p w:rsidR="00257EB0" w:rsidRPr="007A5919" w:rsidRDefault="00257EB0" w:rsidP="00D00201">
      <w:pPr>
        <w:jc w:val="both"/>
        <w:rPr>
          <w:rFonts w:ascii="Arial" w:hAnsi="Arial"/>
          <w:color w:val="000000"/>
        </w:rPr>
      </w:pPr>
      <w:r w:rsidRPr="007A5919">
        <w:rPr>
          <w:rFonts w:ascii="Arial" w:hAnsi="Arial"/>
          <w:color w:val="000000"/>
        </w:rPr>
        <w:tab/>
      </w:r>
      <w:r w:rsidRPr="007A5919">
        <w:rPr>
          <w:rFonts w:ascii="Arial" w:hAnsi="Arial"/>
          <w:color w:val="000000"/>
        </w:rPr>
        <w:tab/>
        <w:t>Semester 1 grade    =   Quarter 1 and Quarter 2  Average</w:t>
      </w:r>
    </w:p>
    <w:p w:rsidR="00257EB0" w:rsidRPr="007A5919" w:rsidRDefault="00257EB0" w:rsidP="00D00201">
      <w:pPr>
        <w:jc w:val="both"/>
        <w:rPr>
          <w:rFonts w:ascii="Arial" w:hAnsi="Arial"/>
          <w:color w:val="000000"/>
        </w:rPr>
      </w:pPr>
      <w:r w:rsidRPr="007A5919">
        <w:rPr>
          <w:rFonts w:ascii="Arial" w:hAnsi="Arial"/>
          <w:color w:val="000000"/>
        </w:rPr>
        <w:tab/>
      </w:r>
      <w:r w:rsidRPr="007A5919">
        <w:rPr>
          <w:rFonts w:ascii="Arial" w:hAnsi="Arial"/>
          <w:color w:val="000000"/>
        </w:rPr>
        <w:tab/>
        <w:t>Semester 2 grade    =   Quarter 3 and Quarter 4  Average</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Semester Grades for Weighted Courses</w:t>
      </w:r>
    </w:p>
    <w:p w:rsidR="00257EB0" w:rsidRPr="007A5919" w:rsidRDefault="00257EB0" w:rsidP="00D00201">
      <w:pPr>
        <w:jc w:val="both"/>
        <w:rPr>
          <w:rFonts w:ascii="Arial" w:hAnsi="Arial"/>
          <w:color w:val="000000"/>
        </w:rPr>
      </w:pPr>
      <w:r w:rsidRPr="007A5919">
        <w:rPr>
          <w:rFonts w:ascii="Arial" w:hAnsi="Arial"/>
          <w:color w:val="000000"/>
        </w:rPr>
        <w:t>Students taking a weighted course (</w:t>
      </w:r>
      <w:r>
        <w:rPr>
          <w:rFonts w:ascii="Arial" w:hAnsi="Arial"/>
          <w:color w:val="000000"/>
        </w:rPr>
        <w:t xml:space="preserve">i.e. </w:t>
      </w:r>
      <w:r w:rsidRPr="007A5919">
        <w:rPr>
          <w:rFonts w:ascii="Arial" w:hAnsi="Arial"/>
          <w:color w:val="000000"/>
        </w:rPr>
        <w:t>advanced placement, dual enrollment, honors</w:t>
      </w:r>
      <w:r>
        <w:rPr>
          <w:rFonts w:ascii="Arial" w:hAnsi="Arial"/>
          <w:color w:val="000000"/>
        </w:rPr>
        <w:t xml:space="preserve"> and IB</w:t>
      </w:r>
      <w:r w:rsidRPr="007A5919">
        <w:rPr>
          <w:rFonts w:ascii="Arial" w:hAnsi="Arial"/>
          <w:color w:val="000000"/>
        </w:rPr>
        <w:t>) will be given a</w:t>
      </w:r>
      <w:r>
        <w:rPr>
          <w:rFonts w:ascii="Arial" w:hAnsi="Arial"/>
          <w:color w:val="000000"/>
        </w:rPr>
        <w:t xml:space="preserve">n exam at the end of each semester.  </w:t>
      </w:r>
      <w:r w:rsidRPr="007A5919">
        <w:rPr>
          <w:rFonts w:ascii="Arial" w:hAnsi="Arial"/>
          <w:color w:val="000000"/>
        </w:rPr>
        <w:t>The semester grade for those courses will be calculated as follows:</w:t>
      </w:r>
      <w:r w:rsidRPr="007A5919">
        <w:rPr>
          <w:rFonts w:ascii="Arial" w:hAnsi="Arial"/>
          <w:color w:val="000000"/>
        </w:rPr>
        <w:tab/>
      </w:r>
      <w:r w:rsidRPr="007A5919">
        <w:rPr>
          <w:rFonts w:ascii="Arial" w:hAnsi="Arial"/>
          <w:color w:val="000000"/>
        </w:rPr>
        <w:tab/>
      </w:r>
    </w:p>
    <w:p w:rsidR="00257EB0" w:rsidRPr="00B22D3C" w:rsidRDefault="00257EB0" w:rsidP="00D00201">
      <w:pPr>
        <w:jc w:val="both"/>
        <w:rPr>
          <w:rFonts w:ascii="Arial" w:hAnsi="Arial"/>
          <w:color w:val="000000"/>
          <w:sz w:val="22"/>
        </w:rPr>
      </w:pPr>
      <w:r w:rsidRPr="00B22D3C">
        <w:rPr>
          <w:rFonts w:ascii="Arial" w:hAnsi="Arial"/>
          <w:color w:val="000000"/>
          <w:sz w:val="22"/>
        </w:rPr>
        <w:t xml:space="preserve">Semester 1 grade  =   42.5% Quarter 1 Avg.   and  42.5 % Quarter 2 Avg.   and  15% </w:t>
      </w:r>
      <w:r>
        <w:rPr>
          <w:rFonts w:ascii="Arial" w:hAnsi="Arial"/>
          <w:color w:val="000000"/>
          <w:sz w:val="22"/>
        </w:rPr>
        <w:t>Exam</w:t>
      </w:r>
      <w:r w:rsidRPr="00B22D3C">
        <w:rPr>
          <w:rFonts w:ascii="Arial" w:hAnsi="Arial"/>
          <w:color w:val="000000"/>
          <w:sz w:val="22"/>
        </w:rPr>
        <w:t xml:space="preserve"> Grade </w:t>
      </w:r>
    </w:p>
    <w:p w:rsidR="00257EB0" w:rsidRPr="007A5919" w:rsidRDefault="00257EB0" w:rsidP="00D00201">
      <w:pPr>
        <w:jc w:val="both"/>
        <w:rPr>
          <w:rFonts w:ascii="Arial" w:hAnsi="Arial"/>
          <w:color w:val="000000"/>
        </w:rPr>
      </w:pPr>
      <w:r w:rsidRPr="00B22D3C">
        <w:rPr>
          <w:rFonts w:ascii="Arial" w:hAnsi="Arial"/>
          <w:color w:val="000000"/>
          <w:sz w:val="22"/>
        </w:rPr>
        <w:t xml:space="preserve">Semester 2 grade  =   42.5% Quarter 3 Avg.   and  42.5 % Quarter 4 Avg.   and  15% </w:t>
      </w:r>
      <w:r>
        <w:rPr>
          <w:rFonts w:ascii="Arial" w:hAnsi="Arial"/>
          <w:color w:val="000000"/>
          <w:sz w:val="22"/>
        </w:rPr>
        <w:t>Exam</w:t>
      </w:r>
      <w:r w:rsidRPr="00B22D3C">
        <w:rPr>
          <w:rFonts w:ascii="Arial" w:hAnsi="Arial"/>
          <w:color w:val="000000"/>
          <w:sz w:val="22"/>
        </w:rPr>
        <w:t xml:space="preserve"> Grade</w:t>
      </w:r>
      <w:r w:rsidRPr="007A5919">
        <w:rPr>
          <w:rFonts w:ascii="Arial" w:hAnsi="Arial"/>
          <w:color w:val="000000"/>
        </w:rPr>
        <w:t xml:space="preserve"> </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Calculating Year Grades</w:t>
      </w:r>
    </w:p>
    <w:p w:rsidR="00257EB0" w:rsidRPr="007A5919" w:rsidRDefault="00257EB0" w:rsidP="00D00201">
      <w:pPr>
        <w:spacing w:line="360" w:lineRule="auto"/>
        <w:jc w:val="both"/>
        <w:rPr>
          <w:rFonts w:ascii="Arial" w:hAnsi="Arial"/>
          <w:color w:val="000000"/>
        </w:rPr>
      </w:pPr>
      <w:r w:rsidRPr="007A5919">
        <w:rPr>
          <w:rFonts w:ascii="Arial" w:hAnsi="Arial"/>
          <w:color w:val="000000"/>
        </w:rPr>
        <w:t>The year grade is determined by averaging the two semester grades as follows:</w:t>
      </w:r>
    </w:p>
    <w:p w:rsidR="00257EB0" w:rsidRPr="007A5919" w:rsidRDefault="00257EB0" w:rsidP="00D00201">
      <w:pPr>
        <w:jc w:val="both"/>
        <w:rPr>
          <w:rFonts w:ascii="Arial" w:hAnsi="Arial"/>
          <w:color w:val="000000"/>
          <w:u w:val="single"/>
        </w:rPr>
      </w:pPr>
      <w:r w:rsidRPr="007A5919">
        <w:rPr>
          <w:rFonts w:ascii="Arial" w:hAnsi="Arial"/>
          <w:color w:val="000000"/>
        </w:rPr>
        <w:tab/>
      </w:r>
      <w:r w:rsidRPr="007A5919">
        <w:rPr>
          <w:rFonts w:ascii="Arial" w:hAnsi="Arial"/>
          <w:color w:val="000000"/>
        </w:rPr>
        <w:tab/>
        <w:t>Final year grade  =  Semester 1 and Semester 2 Average</w:t>
      </w:r>
    </w:p>
    <w:p w:rsidR="00257EB0" w:rsidRPr="007A5919" w:rsidRDefault="00257EB0" w:rsidP="00D00201">
      <w:pPr>
        <w:jc w:val="both"/>
        <w:rPr>
          <w:rFonts w:ascii="Arial" w:hAnsi="Arial"/>
          <w:color w:val="000000"/>
          <w:u w:val="single"/>
        </w:rPr>
      </w:pPr>
    </w:p>
    <w:p w:rsidR="00257EB0" w:rsidRPr="007A5919" w:rsidRDefault="00257EB0" w:rsidP="00D00201">
      <w:pPr>
        <w:jc w:val="both"/>
        <w:rPr>
          <w:rFonts w:ascii="Arial" w:hAnsi="Arial"/>
          <w:color w:val="000000"/>
        </w:rPr>
      </w:pPr>
      <w:r w:rsidRPr="007A5919">
        <w:rPr>
          <w:rFonts w:ascii="Arial" w:hAnsi="Arial"/>
          <w:color w:val="000000"/>
          <w:u w:val="single"/>
        </w:rPr>
        <w:t>F</w:t>
      </w:r>
      <w:r>
        <w:rPr>
          <w:rFonts w:ascii="Arial" w:hAnsi="Arial"/>
          <w:color w:val="000000"/>
          <w:u w:val="single"/>
        </w:rPr>
        <w:t>ailing</w:t>
      </w:r>
      <w:r w:rsidRPr="007A5919">
        <w:rPr>
          <w:rFonts w:ascii="Arial" w:hAnsi="Arial"/>
          <w:color w:val="000000"/>
          <w:u w:val="single"/>
        </w:rPr>
        <w:t xml:space="preserve"> Grade</w:t>
      </w:r>
      <w:r>
        <w:rPr>
          <w:rFonts w:ascii="Arial" w:hAnsi="Arial"/>
          <w:color w:val="000000"/>
          <w:u w:val="single"/>
        </w:rPr>
        <w:t>s</w:t>
      </w:r>
    </w:p>
    <w:p w:rsidR="00257EB0" w:rsidRPr="007A5919" w:rsidRDefault="00257EB0" w:rsidP="00D00201">
      <w:pPr>
        <w:jc w:val="both"/>
        <w:rPr>
          <w:rFonts w:ascii="Arial" w:hAnsi="Arial"/>
          <w:color w:val="000000"/>
        </w:rPr>
      </w:pPr>
      <w:r w:rsidRPr="007A5919">
        <w:rPr>
          <w:rFonts w:ascii="Arial" w:hAnsi="Arial"/>
          <w:color w:val="000000"/>
        </w:rPr>
        <w:t>Parents must have been notified prior to a</w:t>
      </w:r>
      <w:r>
        <w:rPr>
          <w:rFonts w:ascii="Arial" w:hAnsi="Arial"/>
          <w:color w:val="000000"/>
        </w:rPr>
        <w:t xml:space="preserve"> student receiving a failing quarter, </w:t>
      </w:r>
      <w:r w:rsidRPr="007A5919">
        <w:rPr>
          <w:rFonts w:ascii="Arial" w:hAnsi="Arial"/>
          <w:color w:val="000000"/>
        </w:rPr>
        <w:t>semester</w:t>
      </w:r>
      <w:r>
        <w:rPr>
          <w:rFonts w:ascii="Arial" w:hAnsi="Arial"/>
          <w:color w:val="000000"/>
        </w:rPr>
        <w:t xml:space="preserve"> or final</w:t>
      </w:r>
      <w:r w:rsidRPr="007A5919">
        <w:rPr>
          <w:rFonts w:ascii="Arial" w:hAnsi="Arial"/>
          <w:color w:val="000000"/>
        </w:rPr>
        <w:t xml:space="preserve"> grad</w:t>
      </w:r>
      <w:r>
        <w:rPr>
          <w:rFonts w:ascii="Arial" w:hAnsi="Arial"/>
          <w:color w:val="000000"/>
        </w:rPr>
        <w:t xml:space="preserve">e.  </w:t>
      </w:r>
      <w:r w:rsidRPr="007A5919">
        <w:rPr>
          <w:rFonts w:ascii="Arial" w:hAnsi="Arial"/>
          <w:color w:val="000000"/>
        </w:rPr>
        <w:t>Written progress reports given to the student can be used to meet this requirement but staff should make every effort to contact a parent.  Staff should maintain do</w:t>
      </w:r>
      <w:r>
        <w:rPr>
          <w:rFonts w:ascii="Arial" w:hAnsi="Arial"/>
          <w:color w:val="000000"/>
        </w:rPr>
        <w:t xml:space="preserve">cumentation records of all such </w:t>
      </w:r>
      <w:r w:rsidRPr="007A5919">
        <w:rPr>
          <w:rFonts w:ascii="Arial" w:hAnsi="Arial"/>
          <w:color w:val="000000"/>
        </w:rPr>
        <w:t>contacts. Teachers should also make every effort to contact a parent, while maintaining records of all such contacts or attempts</w:t>
      </w:r>
      <w:r w:rsidR="00D672C5">
        <w:rPr>
          <w:rFonts w:ascii="Arial" w:hAnsi="Arial"/>
          <w:color w:val="000000"/>
        </w:rPr>
        <w:t xml:space="preserve">. </w:t>
      </w:r>
      <w:r w:rsidRPr="007A5919">
        <w:rPr>
          <w:rFonts w:ascii="Arial" w:hAnsi="Arial"/>
          <w:color w:val="000000"/>
        </w:rPr>
        <w:t>The f</w:t>
      </w:r>
      <w:r>
        <w:rPr>
          <w:rFonts w:ascii="Arial" w:hAnsi="Arial"/>
          <w:color w:val="000000"/>
        </w:rPr>
        <w:t>inal numeric quarter grades for a failing grade</w:t>
      </w:r>
      <w:r w:rsidRPr="007A5919">
        <w:rPr>
          <w:rFonts w:ascii="Arial" w:hAnsi="Arial"/>
          <w:color w:val="000000"/>
        </w:rPr>
        <w:t xml:space="preserve"> may be raised to a </w:t>
      </w:r>
      <w:r>
        <w:rPr>
          <w:rFonts w:ascii="Arial" w:hAnsi="Arial"/>
          <w:color w:val="000000"/>
        </w:rPr>
        <w:t>"59</w:t>
      </w:r>
      <w:r w:rsidRPr="007A5919">
        <w:rPr>
          <w:rFonts w:ascii="Arial" w:hAnsi="Arial"/>
          <w:color w:val="000000"/>
        </w:rPr>
        <w:t>" in determining semester or yearly grades at the</w:t>
      </w:r>
      <w:r>
        <w:rPr>
          <w:rFonts w:ascii="Arial" w:hAnsi="Arial"/>
          <w:color w:val="000000"/>
        </w:rPr>
        <w:t xml:space="preserve"> discretion of the teacher</w:t>
      </w:r>
      <w:r w:rsidRPr="007A5919">
        <w:rPr>
          <w:rFonts w:ascii="Arial" w:hAnsi="Arial"/>
          <w:color w:val="000000"/>
        </w:rPr>
        <w:t xml:space="preserve">.  </w:t>
      </w:r>
    </w:p>
    <w:p w:rsidR="00BB43C8" w:rsidRDefault="00BB43C8" w:rsidP="00D00201">
      <w:pPr>
        <w:jc w:val="both"/>
        <w:rPr>
          <w:rFonts w:ascii="Arial" w:hAnsi="Arial"/>
          <w:color w:val="000000"/>
        </w:rPr>
      </w:pPr>
    </w:p>
    <w:p w:rsidR="00BB43C8" w:rsidRDefault="00BB43C8" w:rsidP="00D00201">
      <w:pPr>
        <w:jc w:val="both"/>
        <w:rPr>
          <w:rFonts w:ascii="Arial" w:hAnsi="Arial"/>
          <w:color w:val="000000"/>
        </w:rPr>
      </w:pPr>
    </w:p>
    <w:p w:rsidR="00BB43C8" w:rsidRDefault="00BB43C8" w:rsidP="00D00201">
      <w:pPr>
        <w:jc w:val="both"/>
        <w:rPr>
          <w:rFonts w:ascii="Arial" w:hAnsi="Arial"/>
          <w:color w:val="000000"/>
        </w:rPr>
      </w:pPr>
    </w:p>
    <w:p w:rsidR="00D672C5" w:rsidRDefault="00D672C5" w:rsidP="00D00201">
      <w:pPr>
        <w:jc w:val="both"/>
        <w:rPr>
          <w:rFonts w:ascii="Arial" w:hAnsi="Arial"/>
          <w:color w:val="000000"/>
        </w:rPr>
      </w:pPr>
    </w:p>
    <w:p w:rsidR="00BB43C8" w:rsidRDefault="00BB43C8" w:rsidP="00D00201">
      <w:pPr>
        <w:jc w:val="both"/>
        <w:rPr>
          <w:rFonts w:ascii="Arial" w:hAnsi="Arial"/>
          <w:color w:val="000000"/>
        </w:rPr>
      </w:pPr>
    </w:p>
    <w:p w:rsidR="00BB43C8" w:rsidRDefault="00BB43C8" w:rsidP="00D00201">
      <w:pPr>
        <w:jc w:val="both"/>
        <w:rPr>
          <w:rFonts w:ascii="Arial" w:hAnsi="Arial"/>
          <w:color w:val="000000"/>
        </w:rPr>
      </w:pP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HONOR ROLL CALCULATION</w:t>
      </w:r>
    </w:p>
    <w:p w:rsidR="00257EB0" w:rsidRPr="007A5919" w:rsidRDefault="00257EB0" w:rsidP="00D00201">
      <w:pPr>
        <w:jc w:val="both"/>
        <w:rPr>
          <w:rFonts w:ascii="Arial" w:hAnsi="Arial"/>
          <w:color w:val="000000"/>
        </w:rPr>
      </w:pPr>
    </w:p>
    <w:p w:rsidR="00257EB0" w:rsidRPr="007A5919" w:rsidRDefault="00257EB0" w:rsidP="00D00201">
      <w:pPr>
        <w:ind w:left="4320" w:hanging="2880"/>
        <w:jc w:val="both"/>
        <w:rPr>
          <w:rFonts w:ascii="Arial" w:hAnsi="Arial"/>
          <w:color w:val="000000"/>
        </w:rPr>
      </w:pPr>
      <w:r>
        <w:rPr>
          <w:rFonts w:ascii="Arial" w:hAnsi="Arial"/>
          <w:color w:val="000000"/>
        </w:rPr>
        <w:t>Straight A Honor Roll</w:t>
      </w:r>
      <w:r>
        <w:rPr>
          <w:rFonts w:ascii="Arial" w:hAnsi="Arial"/>
          <w:color w:val="000000"/>
        </w:rPr>
        <w:tab/>
        <w:t>Students receiving an A</w:t>
      </w:r>
      <w:r w:rsidRPr="007A5919">
        <w:rPr>
          <w:rFonts w:ascii="Arial" w:hAnsi="Arial"/>
          <w:color w:val="000000"/>
        </w:rPr>
        <w:t xml:space="preserve"> in each of their six classes</w:t>
      </w:r>
      <w:r>
        <w:rPr>
          <w:rFonts w:ascii="Arial" w:hAnsi="Arial"/>
          <w:color w:val="000000"/>
        </w:rPr>
        <w:t xml:space="preserve"> each quarter</w:t>
      </w:r>
      <w:r w:rsidRPr="007A5919">
        <w:rPr>
          <w:rFonts w:ascii="Arial" w:hAnsi="Arial"/>
          <w:color w:val="000000"/>
        </w:rPr>
        <w:t>.</w:t>
      </w:r>
      <w:r w:rsidRPr="007A5919">
        <w:rPr>
          <w:rFonts w:ascii="Arial" w:hAnsi="Arial"/>
          <w:color w:val="000000"/>
        </w:rPr>
        <w:tab/>
      </w:r>
    </w:p>
    <w:p w:rsidR="00257EB0" w:rsidRPr="007A5919" w:rsidRDefault="00257EB0" w:rsidP="00D00201">
      <w:pPr>
        <w:jc w:val="both"/>
        <w:rPr>
          <w:rFonts w:ascii="Arial" w:hAnsi="Arial"/>
          <w:color w:val="000000"/>
        </w:rPr>
      </w:pPr>
      <w:r w:rsidRPr="007A5919">
        <w:rPr>
          <w:rFonts w:ascii="Arial" w:hAnsi="Arial"/>
          <w:color w:val="000000"/>
        </w:rPr>
        <w:tab/>
      </w:r>
      <w:r w:rsidRPr="007A5919">
        <w:rPr>
          <w:rFonts w:ascii="Arial" w:hAnsi="Arial"/>
          <w:color w:val="000000"/>
        </w:rPr>
        <w:tab/>
        <w:t>High Hono</w:t>
      </w:r>
      <w:r>
        <w:rPr>
          <w:rFonts w:ascii="Arial" w:hAnsi="Arial"/>
          <w:color w:val="000000"/>
        </w:rPr>
        <w:t>r Roll</w:t>
      </w:r>
      <w:r>
        <w:rPr>
          <w:rFonts w:ascii="Arial" w:hAnsi="Arial"/>
          <w:color w:val="000000"/>
        </w:rPr>
        <w:tab/>
      </w:r>
      <w:r>
        <w:rPr>
          <w:rFonts w:ascii="Arial" w:hAnsi="Arial"/>
          <w:color w:val="000000"/>
        </w:rPr>
        <w:tab/>
        <w:t>Students with a quarter GPA</w:t>
      </w:r>
      <w:r w:rsidRPr="007A5919">
        <w:rPr>
          <w:rFonts w:ascii="Arial" w:hAnsi="Arial"/>
          <w:color w:val="000000"/>
        </w:rPr>
        <w:t xml:space="preserve"> of 4.0 and above.</w:t>
      </w:r>
      <w:r w:rsidRPr="007A5919">
        <w:rPr>
          <w:rFonts w:ascii="Arial" w:hAnsi="Arial"/>
          <w:color w:val="000000"/>
        </w:rPr>
        <w:tab/>
      </w:r>
    </w:p>
    <w:p w:rsidR="00257EB0" w:rsidRDefault="00257EB0" w:rsidP="00D00201">
      <w:pPr>
        <w:jc w:val="both"/>
        <w:rPr>
          <w:rFonts w:ascii="Helvetica" w:hAnsi="Helvetica"/>
          <w:color w:val="000000"/>
        </w:rPr>
      </w:pPr>
      <w:r w:rsidRPr="007A5919">
        <w:rPr>
          <w:rFonts w:ascii="Arial" w:hAnsi="Arial"/>
          <w:color w:val="000000"/>
        </w:rPr>
        <w:tab/>
      </w:r>
      <w:r w:rsidRPr="007A5919">
        <w:rPr>
          <w:rFonts w:ascii="Arial" w:hAnsi="Arial"/>
          <w:color w:val="000000"/>
        </w:rPr>
        <w:tab/>
        <w:t>Regular Honor Roll</w:t>
      </w:r>
      <w:r w:rsidRPr="007A5919">
        <w:rPr>
          <w:rFonts w:ascii="Arial" w:hAnsi="Arial"/>
          <w:color w:val="000000"/>
        </w:rPr>
        <w:tab/>
      </w:r>
      <w:r w:rsidRPr="007A5919">
        <w:rPr>
          <w:rFonts w:ascii="Arial" w:hAnsi="Arial"/>
          <w:color w:val="000000"/>
        </w:rPr>
        <w:tab/>
        <w:t>St</w:t>
      </w:r>
      <w:r>
        <w:rPr>
          <w:rFonts w:ascii="Helvetica" w:hAnsi="Helvetica"/>
          <w:color w:val="000000"/>
        </w:rPr>
        <w:t>udents with a quarter GPA between</w:t>
      </w:r>
      <w:r w:rsidRPr="009F79C4">
        <w:rPr>
          <w:rFonts w:ascii="Helvetica" w:hAnsi="Helvetica"/>
          <w:color w:val="000000"/>
        </w:rPr>
        <w:t xml:space="preserve"> 3.20 to 3.99</w:t>
      </w:r>
      <w:r>
        <w:rPr>
          <w:rFonts w:ascii="Helvetica" w:hAnsi="Helvetica"/>
          <w:color w:val="000000"/>
        </w:rPr>
        <w:t>.</w:t>
      </w:r>
    </w:p>
    <w:p w:rsidR="00257EB0" w:rsidRDefault="00257EB0" w:rsidP="00D00201">
      <w:pPr>
        <w:jc w:val="both"/>
        <w:rPr>
          <w:rFonts w:ascii="Arial" w:hAnsi="Arial"/>
          <w:b/>
          <w:color w:val="000000"/>
        </w:rPr>
      </w:pPr>
    </w:p>
    <w:p w:rsidR="00257EB0" w:rsidRPr="007A5919" w:rsidRDefault="00257EB0" w:rsidP="00D00201">
      <w:pPr>
        <w:jc w:val="both"/>
        <w:rPr>
          <w:rFonts w:ascii="Arial" w:hAnsi="Arial"/>
          <w:b/>
          <w:color w:val="000000"/>
        </w:rPr>
      </w:pPr>
      <w:r w:rsidRPr="007A5919">
        <w:rPr>
          <w:rFonts w:ascii="Arial" w:hAnsi="Arial"/>
          <w:b/>
          <w:color w:val="000000"/>
        </w:rPr>
        <w:t>REPORT CARDS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Report ca</w:t>
      </w:r>
      <w:r>
        <w:rPr>
          <w:rFonts w:ascii="Arial" w:hAnsi="Arial"/>
          <w:color w:val="000000"/>
        </w:rPr>
        <w:t>rds will be issued to students</w:t>
      </w:r>
      <w:r w:rsidRPr="007A5919">
        <w:rPr>
          <w:rFonts w:ascii="Arial" w:hAnsi="Arial"/>
          <w:color w:val="000000"/>
        </w:rPr>
        <w:t xml:space="preserve"> on designated days following the completion of each quarter.  Procedures for reporting grades on eSembler will be outlined by the data entry secretary at the end of each quarter.  Teachers must meet the deadlines established for submission of grades.  </w:t>
      </w:r>
      <w:r w:rsidRPr="007A5919">
        <w:rPr>
          <w:rFonts w:ascii="Arial" w:hAnsi="Arial"/>
          <w:color w:val="000000"/>
          <w:u w:val="single"/>
        </w:rPr>
        <w:t>Any teacher fa</w:t>
      </w:r>
      <w:r>
        <w:rPr>
          <w:rFonts w:ascii="Arial" w:hAnsi="Arial"/>
          <w:color w:val="000000"/>
          <w:u w:val="single"/>
        </w:rPr>
        <w:t>iling to meet this deadline may</w:t>
      </w:r>
      <w:r w:rsidRPr="007A5919">
        <w:rPr>
          <w:rFonts w:ascii="Arial" w:hAnsi="Arial"/>
          <w:color w:val="000000"/>
          <w:u w:val="single"/>
        </w:rPr>
        <w:t xml:space="preserve"> be required to hand enter each grade in the school computer in time for report cards to be printed for distribution</w:t>
      </w:r>
      <w:r w:rsidRPr="007A5919">
        <w:rPr>
          <w:rFonts w:ascii="Arial" w:hAnsi="Arial"/>
          <w:color w:val="000000"/>
        </w:rPr>
        <w:t xml:space="preserve">.  </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b/>
          <w:color w:val="000000"/>
        </w:rPr>
      </w:pPr>
      <w:r w:rsidRPr="007A5919">
        <w:rPr>
          <w:rFonts w:ascii="Arial" w:hAnsi="Arial"/>
          <w:b/>
          <w:color w:val="000000"/>
        </w:rPr>
        <w:t>PROGRESS REPORTS</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It is district policy to keep parents informed of their child's progress by regular progress reports as well as by the quarterly report card.  Parents must be notified by a progress report if a student is not working to potential, doing unsatisfactory work or if he/she will receive an unsatisfactory mark for citizenship.</w:t>
      </w:r>
    </w:p>
    <w:p w:rsidR="00257EB0" w:rsidRPr="007A5919" w:rsidRDefault="00257EB0" w:rsidP="00D00201">
      <w:pPr>
        <w:jc w:val="both"/>
        <w:rPr>
          <w:rFonts w:ascii="Arial" w:hAnsi="Arial"/>
          <w:color w:val="000000"/>
        </w:rPr>
      </w:pPr>
    </w:p>
    <w:p w:rsidR="00257EB0" w:rsidRPr="007A5919" w:rsidRDefault="00257EB0" w:rsidP="00D00201">
      <w:pPr>
        <w:jc w:val="both"/>
        <w:rPr>
          <w:rFonts w:ascii="Arial" w:hAnsi="Arial"/>
          <w:color w:val="000000"/>
        </w:rPr>
      </w:pPr>
      <w:r w:rsidRPr="007A5919">
        <w:rPr>
          <w:rFonts w:ascii="Arial" w:hAnsi="Arial"/>
          <w:color w:val="000000"/>
        </w:rPr>
        <w:t>A mid-quarter Progress Report will be issued to every student.  Additional progress reports must be issued at any time in the quarter in which the student becomes in danger of faili</w:t>
      </w:r>
      <w:r>
        <w:rPr>
          <w:rFonts w:ascii="Arial" w:hAnsi="Arial"/>
          <w:color w:val="000000"/>
        </w:rPr>
        <w:t>ng or if their</w:t>
      </w:r>
      <w:r w:rsidRPr="007A5919">
        <w:rPr>
          <w:rFonts w:ascii="Arial" w:hAnsi="Arial"/>
          <w:color w:val="000000"/>
        </w:rPr>
        <w:t xml:space="preserve"> academic standing has dropped significantly.  Students should sign the teacher's copy acknowledging receipt.  Teachers cannot issue satisfactory progress reports and then give </w:t>
      </w:r>
      <w:r>
        <w:rPr>
          <w:rFonts w:ascii="Arial" w:hAnsi="Arial"/>
          <w:color w:val="000000"/>
        </w:rPr>
        <w:t>the student a failing</w:t>
      </w:r>
      <w:r w:rsidRPr="007A5919">
        <w:rPr>
          <w:rFonts w:ascii="Arial" w:hAnsi="Arial"/>
          <w:color w:val="000000"/>
        </w:rPr>
        <w:t xml:space="preserve"> grade, unless such an interim report indicating the new failure status was issued.  The administration and the parent must be notified of unique circumstances.</w:t>
      </w:r>
    </w:p>
    <w:p w:rsidR="00257EB0" w:rsidRPr="007A5919" w:rsidRDefault="00257EB0" w:rsidP="00D00201">
      <w:pPr>
        <w:jc w:val="both"/>
        <w:rPr>
          <w:rFonts w:ascii="Arial" w:hAnsi="Arial"/>
          <w:color w:val="000000"/>
        </w:rPr>
      </w:pPr>
    </w:p>
    <w:p w:rsidR="00257EB0" w:rsidRDefault="00257EB0" w:rsidP="00D00201">
      <w:pPr>
        <w:jc w:val="both"/>
        <w:rPr>
          <w:rFonts w:ascii="Arial" w:hAnsi="Arial"/>
          <w:color w:val="000000"/>
        </w:rPr>
      </w:pPr>
      <w:r w:rsidRPr="007A5919">
        <w:rPr>
          <w:rFonts w:ascii="Arial" w:hAnsi="Arial"/>
          <w:color w:val="000000"/>
        </w:rPr>
        <w:t>Progress reports will be posted using the</w:t>
      </w:r>
      <w:r>
        <w:rPr>
          <w:rFonts w:ascii="Arial" w:hAnsi="Arial"/>
          <w:color w:val="000000"/>
        </w:rPr>
        <w:t xml:space="preserve"> report card format.  </w:t>
      </w:r>
      <w:r w:rsidRPr="007A5919">
        <w:rPr>
          <w:rFonts w:ascii="Arial" w:hAnsi="Arial"/>
          <w:color w:val="000000"/>
        </w:rPr>
        <w:t xml:space="preserve">Teachers must meet the deadlines established for submission of progress report grades.  </w:t>
      </w:r>
      <w:r w:rsidRPr="007A5919">
        <w:rPr>
          <w:rFonts w:ascii="Arial" w:hAnsi="Arial"/>
          <w:color w:val="000000"/>
          <w:u w:val="single"/>
        </w:rPr>
        <w:t>Any teacher fa</w:t>
      </w:r>
      <w:r>
        <w:rPr>
          <w:rFonts w:ascii="Arial" w:hAnsi="Arial"/>
          <w:color w:val="000000"/>
          <w:u w:val="single"/>
        </w:rPr>
        <w:t>iling to meet this deadline may</w:t>
      </w:r>
      <w:r w:rsidRPr="007A5919">
        <w:rPr>
          <w:rFonts w:ascii="Arial" w:hAnsi="Arial"/>
          <w:color w:val="000000"/>
          <w:u w:val="single"/>
        </w:rPr>
        <w:t xml:space="preserve"> be required to hand enter each student's grade in the school computer in time for the progress reports to be printed for distribution to students</w:t>
      </w:r>
      <w:r w:rsidRPr="007A5919">
        <w:rPr>
          <w:rFonts w:ascii="Arial" w:hAnsi="Arial"/>
          <w:color w:val="000000"/>
        </w:rPr>
        <w:t>.</w:t>
      </w:r>
    </w:p>
    <w:p w:rsidR="00257EB0" w:rsidRPr="003F4E4D" w:rsidRDefault="00257EB0" w:rsidP="00D00201">
      <w:pPr>
        <w:jc w:val="both"/>
        <w:rPr>
          <w:rFonts w:ascii="Arial" w:hAnsi="Arial"/>
          <w:b/>
          <w:color w:val="000000"/>
        </w:rPr>
      </w:pPr>
    </w:p>
    <w:p w:rsidR="00257EB0" w:rsidRPr="003F4E4D" w:rsidRDefault="00257EB0" w:rsidP="00D00201">
      <w:pPr>
        <w:jc w:val="both"/>
        <w:rPr>
          <w:rFonts w:ascii="Arial" w:hAnsi="Arial"/>
          <w:b/>
          <w:color w:val="000000"/>
        </w:rPr>
      </w:pPr>
      <w:r w:rsidRPr="003F4E4D">
        <w:rPr>
          <w:rFonts w:ascii="Arial" w:hAnsi="Arial"/>
          <w:b/>
          <w:color w:val="000000"/>
        </w:rPr>
        <w:t>TRANSFER STUDENTS</w:t>
      </w:r>
    </w:p>
    <w:p w:rsidR="00257EB0" w:rsidRDefault="00257EB0" w:rsidP="00D00201">
      <w:pPr>
        <w:jc w:val="both"/>
        <w:rPr>
          <w:rFonts w:ascii="Arial" w:hAnsi="Arial"/>
          <w:color w:val="000000"/>
        </w:rPr>
      </w:pPr>
    </w:p>
    <w:p w:rsidR="00257EB0" w:rsidRDefault="00257EB0" w:rsidP="00D00201">
      <w:pPr>
        <w:jc w:val="both"/>
        <w:rPr>
          <w:rFonts w:ascii="Arial" w:hAnsi="Arial"/>
          <w:color w:val="000000"/>
        </w:rPr>
      </w:pPr>
      <w:r>
        <w:rPr>
          <w:rFonts w:ascii="Arial" w:hAnsi="Arial"/>
          <w:color w:val="000000"/>
        </w:rPr>
        <w:t>Students enrolling at our school during the quarter may receive an incomplete grade until the transfer grade is received.  The incomplete grade must be changed by the end of that semester.  All possible efforts will be made by the guidance department to attain transfer grades in a timely manner for teachers.</w:t>
      </w:r>
    </w:p>
    <w:p w:rsidR="00257EB0" w:rsidRDefault="00257EB0" w:rsidP="00D00201">
      <w:pPr>
        <w:jc w:val="both"/>
        <w:rPr>
          <w:rFonts w:ascii="Arial" w:hAnsi="Arial"/>
          <w:b/>
          <w:color w:val="000000"/>
        </w:rPr>
      </w:pPr>
    </w:p>
    <w:p w:rsidR="00257EB0" w:rsidRPr="009677CF" w:rsidRDefault="00257EB0" w:rsidP="00D00201">
      <w:pPr>
        <w:jc w:val="both"/>
        <w:rPr>
          <w:rFonts w:ascii="Arial" w:hAnsi="Arial"/>
          <w:b/>
          <w:color w:val="000000"/>
        </w:rPr>
      </w:pPr>
      <w:r w:rsidRPr="009677CF">
        <w:rPr>
          <w:rFonts w:ascii="Arial" w:hAnsi="Arial"/>
          <w:b/>
          <w:color w:val="000000"/>
        </w:rPr>
        <w:t>STUDENT PROGRESSION PLAN</w:t>
      </w:r>
    </w:p>
    <w:p w:rsidR="00257EB0" w:rsidRPr="009677CF" w:rsidRDefault="00257EB0" w:rsidP="00D00201">
      <w:pPr>
        <w:jc w:val="both"/>
        <w:rPr>
          <w:rFonts w:ascii="Arial" w:hAnsi="Arial"/>
          <w:color w:val="000000"/>
        </w:rPr>
      </w:pPr>
    </w:p>
    <w:p w:rsidR="00257EB0" w:rsidRPr="00E86718" w:rsidRDefault="00257EB0" w:rsidP="00D00201">
      <w:pPr>
        <w:jc w:val="both"/>
        <w:rPr>
          <w:rFonts w:ascii="Arial" w:hAnsi="Arial"/>
          <w:color w:val="000000"/>
        </w:rPr>
      </w:pPr>
      <w:r w:rsidRPr="009677CF">
        <w:rPr>
          <w:rFonts w:ascii="Arial" w:hAnsi="Arial"/>
          <w:color w:val="000000"/>
        </w:rPr>
        <w:t>The Student Progression Plan (SPP) is designed to support the philosophy and goals of the District School Board of Pasco County.  It can be downloaded at http://www.pasco.k12.fl.us/temp/spp.pdf</w:t>
      </w:r>
      <w:r>
        <w:rPr>
          <w:rFonts w:ascii="Arial" w:hAnsi="Arial"/>
          <w:color w:val="000000"/>
        </w:rPr>
        <w:t>.</w:t>
      </w:r>
    </w:p>
    <w:sectPr w:rsidR="00257EB0" w:rsidRPr="00E86718" w:rsidSect="00CB6619">
      <w:headerReference w:type="default" r:id="rId7"/>
      <w:footerReference w:type="even" r:id="rId8"/>
      <w:footerReference w:type="default" r:id="rId9"/>
      <w:pgSz w:w="12240" w:h="15840"/>
      <w:pgMar w:top="720" w:right="720" w:bottom="720" w:left="720" w:gutter="0"/>
      <w:pgNumType w:start="2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B0" w:rsidRDefault="00257EB0" w:rsidP="00CA168C">
      <w:r>
        <w:separator/>
      </w:r>
    </w:p>
  </w:endnote>
  <w:endnote w:type="continuationSeparator" w:id="0">
    <w:p w:rsidR="00257EB0" w:rsidRDefault="00257EB0" w:rsidP="00CA168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B0" w:rsidRDefault="00226B71" w:rsidP="007D2302">
    <w:pPr>
      <w:pStyle w:val="Footer"/>
      <w:framePr w:wrap="around" w:vAnchor="text" w:hAnchor="margin" w:xAlign="right" w:y="1"/>
      <w:rPr>
        <w:rStyle w:val="PageNumber"/>
      </w:rPr>
    </w:pPr>
    <w:r>
      <w:rPr>
        <w:rStyle w:val="PageNumber"/>
      </w:rPr>
      <w:fldChar w:fldCharType="begin"/>
    </w:r>
    <w:r w:rsidR="00257EB0">
      <w:rPr>
        <w:rStyle w:val="PageNumber"/>
      </w:rPr>
      <w:instrText xml:space="preserve">PAGE  </w:instrText>
    </w:r>
    <w:r>
      <w:rPr>
        <w:rStyle w:val="PageNumber"/>
      </w:rPr>
      <w:fldChar w:fldCharType="end"/>
    </w:r>
  </w:p>
  <w:p w:rsidR="00257EB0" w:rsidRDefault="00257EB0" w:rsidP="007D51B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B0" w:rsidRDefault="00226B71" w:rsidP="007D2302">
    <w:pPr>
      <w:pStyle w:val="Footer"/>
      <w:framePr w:wrap="around" w:vAnchor="text" w:hAnchor="margin" w:xAlign="right" w:y="1"/>
      <w:rPr>
        <w:rStyle w:val="PageNumber"/>
      </w:rPr>
    </w:pPr>
    <w:r>
      <w:rPr>
        <w:rStyle w:val="PageNumber"/>
      </w:rPr>
      <w:fldChar w:fldCharType="begin"/>
    </w:r>
    <w:r w:rsidR="00257EB0">
      <w:rPr>
        <w:rStyle w:val="PageNumber"/>
      </w:rPr>
      <w:instrText xml:space="preserve">PAGE  </w:instrText>
    </w:r>
    <w:r>
      <w:rPr>
        <w:rStyle w:val="PageNumber"/>
      </w:rPr>
      <w:fldChar w:fldCharType="separate"/>
    </w:r>
    <w:r w:rsidR="0017153D">
      <w:rPr>
        <w:rStyle w:val="PageNumber"/>
        <w:noProof/>
      </w:rPr>
      <w:t>23</w:t>
    </w:r>
    <w:r>
      <w:rPr>
        <w:rStyle w:val="PageNumber"/>
      </w:rPr>
      <w:fldChar w:fldCharType="end"/>
    </w:r>
  </w:p>
  <w:p w:rsidR="00257EB0" w:rsidRDefault="00257EB0" w:rsidP="007D51B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B0" w:rsidRDefault="00257EB0" w:rsidP="00CA168C">
      <w:r>
        <w:separator/>
      </w:r>
    </w:p>
  </w:footnote>
  <w:footnote w:type="continuationSeparator" w:id="0">
    <w:p w:rsidR="00257EB0" w:rsidRDefault="00257EB0" w:rsidP="00CA16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158"/>
      <w:gridCol w:w="3151"/>
      <w:gridCol w:w="3568"/>
    </w:tblGrid>
    <w:tr w:rsidR="00257EB0" w:rsidRPr="00AD3AE0">
      <w:trPr>
        <w:trHeight w:val="151"/>
      </w:trPr>
      <w:tc>
        <w:tcPr>
          <w:tcW w:w="1911" w:type="pct"/>
          <w:tcBorders>
            <w:top w:val="nil"/>
            <w:left w:val="nil"/>
            <w:bottom w:val="single" w:sz="4" w:space="0" w:color="4F81BD"/>
            <w:right w:val="nil"/>
          </w:tcBorders>
        </w:tcPr>
        <w:p w:rsidR="00257EB0" w:rsidRPr="008E0D90" w:rsidRDefault="00257EB0">
          <w:pPr>
            <w:pStyle w:val="Header"/>
            <w:spacing w:line="276" w:lineRule="auto"/>
            <w:rPr>
              <w:b/>
              <w:bCs/>
              <w:color w:val="4F81BD"/>
            </w:rPr>
          </w:pPr>
        </w:p>
      </w:tc>
      <w:tc>
        <w:tcPr>
          <w:tcW w:w="1448" w:type="pct"/>
          <w:vMerge w:val="restart"/>
          <w:noWrap/>
          <w:vAlign w:val="center"/>
        </w:tcPr>
        <w:p w:rsidR="00257EB0" w:rsidRPr="00AD3AE0" w:rsidRDefault="00257EB0" w:rsidP="007A5919">
          <w:pPr>
            <w:pStyle w:val="NoSpacing"/>
            <w:jc w:val="center"/>
            <w:rPr>
              <w:rFonts w:ascii="Arial Bold" w:hAnsi="Arial Bold"/>
              <w:b/>
              <w:color w:val="4F81BD"/>
              <w:sz w:val="24"/>
            </w:rPr>
          </w:pPr>
          <w:r w:rsidRPr="00AD3AE0">
            <w:rPr>
              <w:rFonts w:ascii="Arial Bold" w:hAnsi="Arial Bold"/>
              <w:b/>
              <w:color w:val="4F81BD"/>
              <w:sz w:val="24"/>
            </w:rPr>
            <w:t>GRADING</w:t>
          </w:r>
        </w:p>
        <w:p w:rsidR="00257EB0" w:rsidRPr="00AD3AE0" w:rsidRDefault="0026761A" w:rsidP="007A5919">
          <w:pPr>
            <w:pStyle w:val="NoSpacing"/>
            <w:jc w:val="center"/>
            <w:rPr>
              <w:rFonts w:ascii="Cambria" w:hAnsi="Cambria"/>
              <w:color w:val="4F81BD"/>
            </w:rPr>
          </w:pPr>
          <w:r>
            <w:rPr>
              <w:rFonts w:ascii="Arial Bold" w:hAnsi="Arial Bold"/>
              <w:b/>
              <w:color w:val="4F81BD"/>
              <w:sz w:val="24"/>
            </w:rPr>
            <w:t>SECTION</w:t>
          </w:r>
          <w:r w:rsidR="00257EB0" w:rsidRPr="00AD3AE0">
            <w:rPr>
              <w:rFonts w:ascii="Arial Bold" w:hAnsi="Arial Bold"/>
              <w:b/>
              <w:color w:val="4F81BD"/>
              <w:sz w:val="24"/>
            </w:rPr>
            <w:t xml:space="preserve"> 6</w:t>
          </w:r>
        </w:p>
      </w:tc>
      <w:tc>
        <w:tcPr>
          <w:tcW w:w="1640" w:type="pct"/>
          <w:tcBorders>
            <w:top w:val="nil"/>
            <w:left w:val="nil"/>
            <w:bottom w:val="single" w:sz="4" w:space="0" w:color="4F81BD"/>
            <w:right w:val="nil"/>
          </w:tcBorders>
        </w:tcPr>
        <w:p w:rsidR="00257EB0" w:rsidRPr="008E0D90" w:rsidRDefault="00257EB0">
          <w:pPr>
            <w:pStyle w:val="Header"/>
            <w:spacing w:line="276" w:lineRule="auto"/>
            <w:rPr>
              <w:b/>
              <w:bCs/>
              <w:color w:val="4F81BD"/>
            </w:rPr>
          </w:pPr>
        </w:p>
      </w:tc>
    </w:tr>
    <w:tr w:rsidR="00257EB0" w:rsidRPr="00AD3AE0">
      <w:trPr>
        <w:trHeight w:val="150"/>
      </w:trPr>
      <w:tc>
        <w:tcPr>
          <w:tcW w:w="1911" w:type="pct"/>
          <w:tcBorders>
            <w:top w:val="single" w:sz="4" w:space="0" w:color="4F81BD"/>
            <w:left w:val="nil"/>
            <w:bottom w:val="nil"/>
            <w:right w:val="nil"/>
          </w:tcBorders>
        </w:tcPr>
        <w:p w:rsidR="00257EB0" w:rsidRPr="008E0D90" w:rsidRDefault="00257EB0">
          <w:pPr>
            <w:pStyle w:val="Header"/>
            <w:spacing w:line="276" w:lineRule="auto"/>
            <w:rPr>
              <w:b/>
              <w:bCs/>
              <w:color w:val="4F81BD"/>
            </w:rPr>
          </w:pPr>
        </w:p>
      </w:tc>
      <w:tc>
        <w:tcPr>
          <w:tcW w:w="1448" w:type="pct"/>
          <w:vMerge/>
          <w:vAlign w:val="center"/>
        </w:tcPr>
        <w:p w:rsidR="00257EB0" w:rsidRPr="00AD3AE0" w:rsidRDefault="00257EB0">
          <w:pPr>
            <w:rPr>
              <w:color w:val="4F81BD"/>
              <w:sz w:val="22"/>
            </w:rPr>
          </w:pPr>
        </w:p>
      </w:tc>
      <w:tc>
        <w:tcPr>
          <w:tcW w:w="1640" w:type="pct"/>
          <w:tcBorders>
            <w:top w:val="single" w:sz="4" w:space="0" w:color="4F81BD"/>
            <w:left w:val="nil"/>
            <w:bottom w:val="nil"/>
            <w:right w:val="nil"/>
          </w:tcBorders>
        </w:tcPr>
        <w:p w:rsidR="00257EB0" w:rsidRPr="008E0D90" w:rsidRDefault="00257EB0">
          <w:pPr>
            <w:pStyle w:val="Header"/>
            <w:spacing w:line="276" w:lineRule="auto"/>
            <w:rPr>
              <w:b/>
              <w:bCs/>
              <w:color w:val="4F81BD"/>
            </w:rPr>
          </w:pPr>
        </w:p>
      </w:tc>
    </w:tr>
  </w:tbl>
  <w:p w:rsidR="00257EB0" w:rsidRDefault="00257EB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B77"/>
    <w:multiLevelType w:val="hybridMultilevel"/>
    <w:tmpl w:val="F1A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409CE"/>
    <w:rsid w:val="0017153D"/>
    <w:rsid w:val="001D6535"/>
    <w:rsid w:val="00226B71"/>
    <w:rsid w:val="002409CE"/>
    <w:rsid w:val="00253B7D"/>
    <w:rsid w:val="00257EB0"/>
    <w:rsid w:val="0026586B"/>
    <w:rsid w:val="0026761A"/>
    <w:rsid w:val="002B00AB"/>
    <w:rsid w:val="002F7220"/>
    <w:rsid w:val="00311900"/>
    <w:rsid w:val="003A6461"/>
    <w:rsid w:val="003F4E4D"/>
    <w:rsid w:val="004245D0"/>
    <w:rsid w:val="005E4EC9"/>
    <w:rsid w:val="005E5AF2"/>
    <w:rsid w:val="00601E8F"/>
    <w:rsid w:val="00627453"/>
    <w:rsid w:val="006D3B3C"/>
    <w:rsid w:val="00784245"/>
    <w:rsid w:val="007A5919"/>
    <w:rsid w:val="007D2302"/>
    <w:rsid w:val="007D51B8"/>
    <w:rsid w:val="008047D9"/>
    <w:rsid w:val="008E0D90"/>
    <w:rsid w:val="00923C75"/>
    <w:rsid w:val="00946A77"/>
    <w:rsid w:val="009677CF"/>
    <w:rsid w:val="009F79C4"/>
    <w:rsid w:val="00AD3AE0"/>
    <w:rsid w:val="00B01433"/>
    <w:rsid w:val="00B132AF"/>
    <w:rsid w:val="00B22D3C"/>
    <w:rsid w:val="00BB43C8"/>
    <w:rsid w:val="00CA168C"/>
    <w:rsid w:val="00CB6619"/>
    <w:rsid w:val="00D00201"/>
    <w:rsid w:val="00D45C8D"/>
    <w:rsid w:val="00D672C5"/>
    <w:rsid w:val="00E60D7A"/>
    <w:rsid w:val="00E66F57"/>
    <w:rsid w:val="00E8315C"/>
    <w:rsid w:val="00E86718"/>
    <w:rsid w:val="00F16C4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7A5919"/>
    <w:pPr>
      <w:ind w:left="720"/>
      <w:contextualSpacing/>
    </w:pPr>
  </w:style>
  <w:style w:type="character" w:styleId="PageNumber">
    <w:name w:val="page number"/>
    <w:basedOn w:val="DefaultParagraphFont"/>
    <w:uiPriority w:val="99"/>
    <w:semiHidden/>
    <w:rsid w:val="007D51B8"/>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6016</Characters>
  <Application>Microsoft Macintosh Word</Application>
  <DocSecurity>0</DocSecurity>
  <Lines>50</Lines>
  <Paragraphs>12</Paragraphs>
  <ScaleCrop>false</ScaleCrop>
  <Company>DSBPC</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GRADES &amp; ATTENDANCE RECORDS</dc:title>
  <dc:subject/>
  <dc:creator>Ric Mellin</dc:creator>
  <cp:keywords/>
  <cp:lastModifiedBy>JW Mitchell  High School</cp:lastModifiedBy>
  <cp:revision>2</cp:revision>
  <dcterms:created xsi:type="dcterms:W3CDTF">2012-06-30T15:29:00Z</dcterms:created>
  <dcterms:modified xsi:type="dcterms:W3CDTF">2012-06-30T15:29:00Z</dcterms:modified>
</cp:coreProperties>
</file>