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B50286" w14:textId="6A4E6CFA" w:rsidR="0048417A" w:rsidRPr="0048417A" w:rsidRDefault="00180502" w:rsidP="0048417A">
      <w:r>
        <w:rPr>
          <w:noProof/>
        </w:rPr>
        <mc:AlternateContent>
          <mc:Choice Requires="wps">
            <w:drawing>
              <wp:anchor distT="0" distB="0" distL="114300" distR="114300" simplePos="0" relativeHeight="251663360" behindDoc="0" locked="0" layoutInCell="1" allowOverlap="1" wp14:anchorId="6CC045A3" wp14:editId="2FDDB849">
                <wp:simplePos x="0" y="0"/>
                <wp:positionH relativeFrom="page">
                  <wp:posOffset>516353</wp:posOffset>
                </wp:positionH>
                <wp:positionV relativeFrom="page">
                  <wp:posOffset>2155874</wp:posOffset>
                </wp:positionV>
                <wp:extent cx="6850380" cy="723900"/>
                <wp:effectExtent l="0" t="0" r="0" b="0"/>
                <wp:wrapThrough wrapText="bothSides">
                  <wp:wrapPolygon edited="0">
                    <wp:start x="200" y="379"/>
                    <wp:lineTo x="200" y="20842"/>
                    <wp:lineTo x="21384" y="20842"/>
                    <wp:lineTo x="21384" y="379"/>
                    <wp:lineTo x="200" y="379"/>
                  </wp:wrapPolygon>
                </wp:wrapThrough>
                <wp:docPr id="42" name="Text Box 42"/>
                <wp:cNvGraphicFramePr/>
                <a:graphic xmlns:a="http://schemas.openxmlformats.org/drawingml/2006/main">
                  <a:graphicData uri="http://schemas.microsoft.com/office/word/2010/wordprocessingShape">
                    <wps:wsp>
                      <wps:cNvSpPr txBox="1"/>
                      <wps:spPr>
                        <a:xfrm>
                          <a:off x="0" y="0"/>
                          <a:ext cx="6850380" cy="72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9DBA57C" w14:textId="3BEF5FB5" w:rsidR="002F71CF" w:rsidRDefault="00180502" w:rsidP="002F71CF">
                            <w:pPr>
                              <w:rPr>
                                <w:color w:val="000090"/>
                              </w:rPr>
                            </w:pPr>
                            <w:r>
                              <w:rPr>
                                <w:color w:val="000090"/>
                              </w:rPr>
                              <w:t xml:space="preserve">Stephanie </w:t>
                            </w:r>
                            <w:proofErr w:type="spellStart"/>
                            <w:r>
                              <w:rPr>
                                <w:color w:val="000090"/>
                              </w:rPr>
                              <w:t>Koslin</w:t>
                            </w:r>
                            <w:proofErr w:type="spellEnd"/>
                            <w:r w:rsidR="002F71CF">
                              <w:rPr>
                                <w:color w:val="000090"/>
                              </w:rPr>
                              <w:t xml:space="preserve">              </w:t>
                            </w:r>
                            <w:r w:rsidR="0002774B">
                              <w:rPr>
                                <w:color w:val="000090"/>
                              </w:rPr>
                              <w:t xml:space="preserve">        </w:t>
                            </w:r>
                            <w:r>
                              <w:rPr>
                                <w:color w:val="000090"/>
                              </w:rPr>
                              <w:t>Erik Hermansen</w:t>
                            </w:r>
                            <w:r w:rsidR="002F71CF">
                              <w:rPr>
                                <w:color w:val="000090"/>
                              </w:rPr>
                              <w:t xml:space="preserve">                   </w:t>
                            </w:r>
                            <w:r>
                              <w:rPr>
                                <w:color w:val="000090"/>
                              </w:rPr>
                              <w:t>Jennifer Waselewski</w:t>
                            </w:r>
                            <w:r w:rsidR="002F71CF">
                              <w:rPr>
                                <w:color w:val="000090"/>
                              </w:rPr>
                              <w:tab/>
                              <w:t xml:space="preserve">    </w:t>
                            </w:r>
                            <w:r>
                              <w:rPr>
                                <w:color w:val="000090"/>
                              </w:rPr>
                              <w:t>Mark Feldman</w:t>
                            </w:r>
                            <w:r w:rsidR="002F71CF">
                              <w:rPr>
                                <w:color w:val="000090"/>
                              </w:rPr>
                              <w:t xml:space="preserve">                            Assistant Principal</w:t>
                            </w:r>
                            <w:r w:rsidR="002F71CF">
                              <w:rPr>
                                <w:color w:val="000090"/>
                              </w:rPr>
                              <w:tab/>
                              <w:t xml:space="preserve">            Assistant Principal              Assistant Principal          </w:t>
                            </w:r>
                            <w:r>
                              <w:rPr>
                                <w:color w:val="000090"/>
                              </w:rPr>
                              <w:t xml:space="preserve">         </w:t>
                            </w:r>
                            <w:r w:rsidR="002F71CF">
                              <w:rPr>
                                <w:color w:val="000090"/>
                              </w:rPr>
                              <w:t>Assistant Principal</w:t>
                            </w:r>
                          </w:p>
                          <w:p w14:paraId="4A683C72" w14:textId="77777777" w:rsidR="002F71CF" w:rsidRPr="00E118B8" w:rsidRDefault="002F71CF" w:rsidP="002F71CF">
                            <w:pPr>
                              <w:jc w:val="center"/>
                              <w:rPr>
                                <w:color w:val="0000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045A3" id="_x0000_t202" coordsize="21600,21600" o:spt="202" path="m,l,21600r21600,l21600,xe">
                <v:stroke joinstyle="miter"/>
                <v:path gradientshapeok="t" o:connecttype="rect"/>
              </v:shapetype>
              <v:shape id="Text Box 42" o:spid="_x0000_s1026" type="#_x0000_t202" style="position:absolute;margin-left:40.65pt;margin-top:169.75pt;width:539.4pt;height:5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" filled="f" stroked="f">
                <v:textbox>
                  <w:txbxContent>
                    <w:p w14:paraId="09DBA57C" w14:textId="3BEF5FB5" w:rsidR="002F71CF" w:rsidRDefault="00180502" w:rsidP="002F71CF">
                      <w:pPr>
                        <w:rPr>
                          <w:color w:val="000090"/>
                        </w:rPr>
                      </w:pPr>
                      <w:r>
                        <w:rPr>
                          <w:color w:val="000090"/>
                        </w:rPr>
                        <w:t xml:space="preserve">Stephanie </w:t>
                      </w:r>
                      <w:proofErr w:type="spellStart"/>
                      <w:r>
                        <w:rPr>
                          <w:color w:val="000090"/>
                        </w:rPr>
                        <w:t>Koslin</w:t>
                      </w:r>
                      <w:proofErr w:type="spellEnd"/>
                      <w:r w:rsidR="002F71CF">
                        <w:rPr>
                          <w:color w:val="000090"/>
                        </w:rPr>
                        <w:t xml:space="preserve">              </w:t>
                      </w:r>
                      <w:r w:rsidR="0002774B">
                        <w:rPr>
                          <w:color w:val="000090"/>
                        </w:rPr>
                        <w:t xml:space="preserve">        </w:t>
                      </w:r>
                      <w:r>
                        <w:rPr>
                          <w:color w:val="000090"/>
                        </w:rPr>
                        <w:t>Erik Hermansen</w:t>
                      </w:r>
                      <w:r w:rsidR="002F71CF">
                        <w:rPr>
                          <w:color w:val="000090"/>
                        </w:rPr>
                        <w:t xml:space="preserve">                   </w:t>
                      </w:r>
                      <w:r>
                        <w:rPr>
                          <w:color w:val="000090"/>
                        </w:rPr>
                        <w:t xml:space="preserve">Jennifer </w:t>
                      </w:r>
                      <w:proofErr w:type="spellStart"/>
                      <w:r>
                        <w:rPr>
                          <w:color w:val="000090"/>
                        </w:rPr>
                        <w:t>Waselewski</w:t>
                      </w:r>
                      <w:proofErr w:type="spellEnd"/>
                      <w:r w:rsidR="002F71CF">
                        <w:rPr>
                          <w:color w:val="000090"/>
                        </w:rPr>
                        <w:tab/>
                        <w:t xml:space="preserve">    </w:t>
                      </w:r>
                      <w:r>
                        <w:rPr>
                          <w:color w:val="000090"/>
                        </w:rPr>
                        <w:t>Mark Feldman</w:t>
                      </w:r>
                      <w:r w:rsidR="002F71CF">
                        <w:rPr>
                          <w:color w:val="000090"/>
                        </w:rPr>
                        <w:t xml:space="preserve">                            Assistant Principal</w:t>
                      </w:r>
                      <w:r w:rsidR="002F71CF">
                        <w:rPr>
                          <w:color w:val="000090"/>
                        </w:rPr>
                        <w:tab/>
                        <w:t xml:space="preserve">            Assistant Principal              Assistant Principal          </w:t>
                      </w:r>
                      <w:r>
                        <w:rPr>
                          <w:color w:val="000090"/>
                        </w:rPr>
                        <w:t xml:space="preserve">         </w:t>
                      </w:r>
                      <w:r w:rsidR="002F71CF">
                        <w:rPr>
                          <w:color w:val="000090"/>
                        </w:rPr>
                        <w:t>Assistant Principal</w:t>
                      </w:r>
                    </w:p>
                    <w:p w14:paraId="4A683C72" w14:textId="77777777" w:rsidR="002F71CF" w:rsidRPr="00E118B8" w:rsidRDefault="002F71CF" w:rsidP="002F71CF">
                      <w:pPr>
                        <w:jc w:val="center"/>
                        <w:rPr>
                          <w:color w:val="000090"/>
                        </w:rPr>
                      </w:pPr>
                    </w:p>
                  </w:txbxContent>
                </v:textbox>
                <w10:wrap type="through" anchorx="page" anchory="page"/>
              </v:shape>
            </w:pict>
          </mc:Fallback>
        </mc:AlternateContent>
      </w:r>
      <w:r w:rsidR="00E415D6"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61312" behindDoc="0" locked="0" layoutInCell="1" allowOverlap="1" wp14:anchorId="4A036186" wp14:editId="7EC1406C">
                <wp:simplePos x="0" y="0"/>
                <wp:positionH relativeFrom="page">
                  <wp:posOffset>2133600</wp:posOffset>
                </wp:positionH>
                <wp:positionV relativeFrom="page">
                  <wp:posOffset>787400</wp:posOffset>
                </wp:positionV>
                <wp:extent cx="5130800" cy="1358900"/>
                <wp:effectExtent l="0" t="0" r="0" b="0"/>
                <wp:wrapThrough wrapText="bothSides">
                  <wp:wrapPolygon edited="0">
                    <wp:start x="0" y="0"/>
                    <wp:lineTo x="0" y="21462"/>
                    <wp:lineTo x="21547" y="21462"/>
                    <wp:lineTo x="2154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130800" cy="13589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64C264F" w14:textId="77777777" w:rsidR="002F71CF" w:rsidRDefault="00A10C18" w:rsidP="00E415D6">
                            <w:pPr>
                              <w:pStyle w:val="Title"/>
                              <w:rPr>
                                <w:rFonts w:ascii="Perpetua Titling MT" w:hAnsi="Perpetua Titling MT"/>
                                <w:b/>
                                <w:bCs/>
                                <w:sz w:val="28"/>
                                <w:szCs w:val="28"/>
                              </w:rPr>
                            </w:pPr>
                            <w:r w:rsidRPr="00E415D6">
                              <w:rPr>
                                <w:rFonts w:ascii="Perpetua Titling MT" w:hAnsi="Perpetua Titling MT"/>
                                <w:b/>
                                <w:bCs/>
                                <w:sz w:val="28"/>
                                <w:szCs w:val="28"/>
                              </w:rPr>
                              <w:t>WESLEY CHAPEL HIGH SCHOOL</w:t>
                            </w:r>
                          </w:p>
                          <w:p w14:paraId="42667A91" w14:textId="77777777" w:rsidR="00E415D6" w:rsidRDefault="00E415D6" w:rsidP="00E415D6">
                            <w:pPr>
                              <w:pStyle w:val="NoSpacing"/>
                              <w:jc w:val="center"/>
                              <w:rPr>
                                <w:rFonts w:ascii="Perpetua" w:hAnsi="Perpetua"/>
                                <w:color w:val="FFFFFF" w:themeColor="background1"/>
                              </w:rPr>
                            </w:pPr>
                            <w:r>
                              <w:rPr>
                                <w:rFonts w:ascii="Perpetua" w:hAnsi="Perpetua"/>
                                <w:color w:val="FFFFFF" w:themeColor="background1"/>
                              </w:rPr>
                              <w:t>30651 Wells Road, Wesley Chapel, FL 33545</w:t>
                            </w:r>
                          </w:p>
                          <w:p w14:paraId="7078ECA8" w14:textId="77777777" w:rsidR="00E415D6" w:rsidRDefault="00E415D6" w:rsidP="00E415D6">
                            <w:pPr>
                              <w:pStyle w:val="NoSpacing"/>
                              <w:jc w:val="center"/>
                              <w:rPr>
                                <w:rFonts w:ascii="Perpetua" w:hAnsi="Perpetua"/>
                                <w:color w:val="FFFFFF" w:themeColor="background1"/>
                              </w:rPr>
                            </w:pPr>
                            <w:r>
                              <w:rPr>
                                <w:rFonts w:ascii="Perpetua" w:hAnsi="Perpetua"/>
                                <w:color w:val="FFFFFF" w:themeColor="background1"/>
                              </w:rPr>
                              <w:t>813-794-</w:t>
                            </w:r>
                            <w:proofErr w:type="gramStart"/>
                            <w:r>
                              <w:rPr>
                                <w:rFonts w:ascii="Perpetua" w:hAnsi="Perpetua"/>
                                <w:color w:val="FFFFFF" w:themeColor="background1"/>
                              </w:rPr>
                              <w:t>8700  FAX</w:t>
                            </w:r>
                            <w:proofErr w:type="gramEnd"/>
                            <w:r>
                              <w:rPr>
                                <w:rFonts w:ascii="Perpetua" w:hAnsi="Perpetua"/>
                                <w:color w:val="FFFFFF" w:themeColor="background1"/>
                              </w:rPr>
                              <w:t>:813-794-8791</w:t>
                            </w:r>
                          </w:p>
                          <w:p w14:paraId="6A1BDD05" w14:textId="77777777" w:rsidR="00E415D6" w:rsidRPr="00E415D6" w:rsidRDefault="00E415D6" w:rsidP="00E415D6">
                            <w:pPr>
                              <w:pStyle w:val="NoSpacing"/>
                              <w:jc w:val="center"/>
                              <w:rPr>
                                <w:rFonts w:ascii="Perpetua" w:hAnsi="Perpetua"/>
                                <w:color w:val="FFFFFF" w:themeColor="background1"/>
                                <w:sz w:val="28"/>
                                <w:szCs w:val="28"/>
                              </w:rPr>
                            </w:pPr>
                            <w:r>
                              <w:rPr>
                                <w:rFonts w:ascii="Perpetua" w:hAnsi="Perpetua"/>
                                <w:color w:val="FFFFFF" w:themeColor="background1"/>
                                <w:sz w:val="28"/>
                                <w:szCs w:val="28"/>
                              </w:rPr>
                              <w:t>Principal, Matt McDermott</w:t>
                            </w:r>
                          </w:p>
                          <w:p w14:paraId="49FAE98C" w14:textId="77777777" w:rsidR="00E415D6" w:rsidRDefault="00E415D6" w:rsidP="00E415D6">
                            <w:pPr>
                              <w:pStyle w:val="NoSpacing"/>
                              <w:jc w:val="center"/>
                              <w:rPr>
                                <w:rFonts w:ascii="Perpetua" w:hAnsi="Perpetua"/>
                                <w:color w:val="FFFFFF" w:themeColor="background1"/>
                              </w:rPr>
                            </w:pPr>
                          </w:p>
                          <w:p w14:paraId="39DE8CCE" w14:textId="77777777" w:rsidR="00E415D6" w:rsidRPr="00E415D6" w:rsidRDefault="00E415D6" w:rsidP="00E415D6">
                            <w:pPr>
                              <w:pStyle w:val="NoSpacing"/>
                              <w:jc w:val="center"/>
                              <w:rPr>
                                <w:rFonts w:ascii="Perpetua" w:hAnsi="Perpetua"/>
                                <w:color w:val="FFFFFF" w:themeColor="background1"/>
                              </w:rPr>
                            </w:pPr>
                          </w:p>
                          <w:p w14:paraId="29CC98B9" w14:textId="77777777" w:rsidR="00E415D6" w:rsidRDefault="00E415D6" w:rsidP="00E415D6">
                            <w:pPr>
                              <w:pStyle w:val="Title"/>
                              <w:jc w:val="left"/>
                              <w:rPr>
                                <w:rFonts w:ascii="Perpetua" w:hAnsi="Perpetua"/>
                                <w:sz w:val="24"/>
                                <w:szCs w:val="24"/>
                              </w:rPr>
                            </w:pPr>
                          </w:p>
                          <w:p w14:paraId="290BBB8A" w14:textId="77777777" w:rsidR="00E415D6" w:rsidRPr="00E415D6" w:rsidRDefault="00E415D6" w:rsidP="002F71CF">
                            <w:pPr>
                              <w:pStyle w:val="Title"/>
                              <w:rPr>
                                <w:rFonts w:ascii="Perpetua" w:hAnsi="Perpetua"/>
                                <w:sz w:val="24"/>
                                <w:szCs w:val="24"/>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6186" id="Rectangle 3" o:spid="_x0000_s1027" style="position:absolute;margin-left:168pt;margin-top:62pt;width:404pt;height:1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" fillcolor="#4472c4 [3204]" stroked="f" strokeweight="1pt">
                <v:textbox inset=",7.2pt,,7.2pt">
                  <w:txbxContent>
                    <w:p w14:paraId="564C264F" w14:textId="77777777" w:rsidR="002F71CF" w:rsidRDefault="00A10C18" w:rsidP="00E415D6">
                      <w:pPr>
                        <w:pStyle w:val="Title"/>
                        <w:rPr>
                          <w:rFonts w:ascii="Perpetua Titling MT" w:hAnsi="Perpetua Titling MT"/>
                          <w:b/>
                          <w:bCs/>
                          <w:sz w:val="28"/>
                          <w:szCs w:val="28"/>
                        </w:rPr>
                      </w:pPr>
                      <w:r w:rsidRPr="00E415D6">
                        <w:rPr>
                          <w:rFonts w:ascii="Perpetua Titling MT" w:hAnsi="Perpetua Titling MT"/>
                          <w:b/>
                          <w:bCs/>
                          <w:sz w:val="28"/>
                          <w:szCs w:val="28"/>
                        </w:rPr>
                        <w:t>WESLEY CHAPEL HIGH SCHOOL</w:t>
                      </w:r>
                    </w:p>
                    <w:p w14:paraId="42667A91" w14:textId="77777777" w:rsidR="00E415D6" w:rsidRDefault="00E415D6" w:rsidP="00E415D6">
                      <w:pPr>
                        <w:pStyle w:val="NoSpacing"/>
                        <w:jc w:val="center"/>
                        <w:rPr>
                          <w:rFonts w:ascii="Perpetua" w:hAnsi="Perpetua"/>
                          <w:color w:val="FFFFFF" w:themeColor="background1"/>
                        </w:rPr>
                      </w:pPr>
                      <w:r>
                        <w:rPr>
                          <w:rFonts w:ascii="Perpetua" w:hAnsi="Perpetua"/>
                          <w:color w:val="FFFFFF" w:themeColor="background1"/>
                        </w:rPr>
                        <w:t>30651 Wells Road, Wesley Chapel, FL 33545</w:t>
                      </w:r>
                    </w:p>
                    <w:p w14:paraId="7078ECA8" w14:textId="77777777" w:rsidR="00E415D6" w:rsidRDefault="00E415D6" w:rsidP="00E415D6">
                      <w:pPr>
                        <w:pStyle w:val="NoSpacing"/>
                        <w:jc w:val="center"/>
                        <w:rPr>
                          <w:rFonts w:ascii="Perpetua" w:hAnsi="Perpetua"/>
                          <w:color w:val="FFFFFF" w:themeColor="background1"/>
                        </w:rPr>
                      </w:pPr>
                      <w:r>
                        <w:rPr>
                          <w:rFonts w:ascii="Perpetua" w:hAnsi="Perpetua"/>
                          <w:color w:val="FFFFFF" w:themeColor="background1"/>
                        </w:rPr>
                        <w:t>813-794-</w:t>
                      </w:r>
                      <w:proofErr w:type="gramStart"/>
                      <w:r>
                        <w:rPr>
                          <w:rFonts w:ascii="Perpetua" w:hAnsi="Perpetua"/>
                          <w:color w:val="FFFFFF" w:themeColor="background1"/>
                        </w:rPr>
                        <w:t>8700  FAX</w:t>
                      </w:r>
                      <w:proofErr w:type="gramEnd"/>
                      <w:r>
                        <w:rPr>
                          <w:rFonts w:ascii="Perpetua" w:hAnsi="Perpetua"/>
                          <w:color w:val="FFFFFF" w:themeColor="background1"/>
                        </w:rPr>
                        <w:t>:813-794-8791</w:t>
                      </w:r>
                    </w:p>
                    <w:p w14:paraId="6A1BDD05" w14:textId="77777777" w:rsidR="00E415D6" w:rsidRPr="00E415D6" w:rsidRDefault="00E415D6" w:rsidP="00E415D6">
                      <w:pPr>
                        <w:pStyle w:val="NoSpacing"/>
                        <w:jc w:val="center"/>
                        <w:rPr>
                          <w:rFonts w:ascii="Perpetua" w:hAnsi="Perpetua"/>
                          <w:color w:val="FFFFFF" w:themeColor="background1"/>
                          <w:sz w:val="28"/>
                          <w:szCs w:val="28"/>
                        </w:rPr>
                      </w:pPr>
                      <w:r>
                        <w:rPr>
                          <w:rFonts w:ascii="Perpetua" w:hAnsi="Perpetua"/>
                          <w:color w:val="FFFFFF" w:themeColor="background1"/>
                          <w:sz w:val="28"/>
                          <w:szCs w:val="28"/>
                        </w:rPr>
                        <w:t>Principal, Matt McDermott</w:t>
                      </w:r>
                    </w:p>
                    <w:p w14:paraId="49FAE98C" w14:textId="77777777" w:rsidR="00E415D6" w:rsidRDefault="00E415D6" w:rsidP="00E415D6">
                      <w:pPr>
                        <w:pStyle w:val="NoSpacing"/>
                        <w:jc w:val="center"/>
                        <w:rPr>
                          <w:rFonts w:ascii="Perpetua" w:hAnsi="Perpetua"/>
                          <w:color w:val="FFFFFF" w:themeColor="background1"/>
                        </w:rPr>
                      </w:pPr>
                    </w:p>
                    <w:p w14:paraId="39DE8CCE" w14:textId="77777777" w:rsidR="00E415D6" w:rsidRPr="00E415D6" w:rsidRDefault="00E415D6" w:rsidP="00E415D6">
                      <w:pPr>
                        <w:pStyle w:val="NoSpacing"/>
                        <w:jc w:val="center"/>
                        <w:rPr>
                          <w:rFonts w:ascii="Perpetua" w:hAnsi="Perpetua"/>
                          <w:color w:val="FFFFFF" w:themeColor="background1"/>
                        </w:rPr>
                      </w:pPr>
                    </w:p>
                    <w:p w14:paraId="29CC98B9" w14:textId="77777777" w:rsidR="00E415D6" w:rsidRDefault="00E415D6" w:rsidP="00E415D6">
                      <w:pPr>
                        <w:pStyle w:val="Title"/>
                        <w:jc w:val="left"/>
                        <w:rPr>
                          <w:rFonts w:ascii="Perpetua" w:hAnsi="Perpetua"/>
                          <w:sz w:val="24"/>
                          <w:szCs w:val="24"/>
                        </w:rPr>
                      </w:pPr>
                    </w:p>
                    <w:p w14:paraId="290BBB8A" w14:textId="77777777" w:rsidR="00E415D6" w:rsidRPr="00E415D6" w:rsidRDefault="00E415D6" w:rsidP="002F71CF">
                      <w:pPr>
                        <w:pStyle w:val="Title"/>
                        <w:rPr>
                          <w:rFonts w:ascii="Perpetua" w:hAnsi="Perpetua"/>
                          <w:sz w:val="24"/>
                          <w:szCs w:val="24"/>
                        </w:rPr>
                      </w:pPr>
                    </w:p>
                  </w:txbxContent>
                </v:textbox>
                <w10:wrap type="through" anchorx="page" anchory="page"/>
              </v:rect>
            </w:pict>
          </mc:Fallback>
        </mc:AlternateContent>
      </w:r>
      <w:r w:rsidR="00A10C18" w:rsidRPr="00173505">
        <w:rPr>
          <w:noProof/>
        </w:rPr>
        <mc:AlternateContent>
          <mc:Choice Requires="wps">
            <w:drawing>
              <wp:anchor distT="0" distB="0" distL="114300" distR="114300" simplePos="0" relativeHeight="251665408" behindDoc="0" locked="0" layoutInCell="1" allowOverlap="1" wp14:anchorId="56D15AE8" wp14:editId="5D588BC3">
                <wp:simplePos x="0" y="0"/>
                <wp:positionH relativeFrom="page">
                  <wp:posOffset>330200</wp:posOffset>
                </wp:positionH>
                <wp:positionV relativeFrom="page">
                  <wp:posOffset>787400</wp:posOffset>
                </wp:positionV>
                <wp:extent cx="1765300" cy="1358900"/>
                <wp:effectExtent l="0" t="0" r="0" b="0"/>
                <wp:wrapThrough wrapText="bothSides">
                  <wp:wrapPolygon edited="0">
                    <wp:start x="0" y="0"/>
                    <wp:lineTo x="0" y="21398"/>
                    <wp:lineTo x="21445" y="21398"/>
                    <wp:lineTo x="2144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765300" cy="1358900"/>
                        </a:xfrm>
                        <a:prstGeom prst="rect">
                          <a:avLst/>
                        </a:prstGeom>
                        <a:solidFill>
                          <a:schemeClr val="accent1">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40335ED" w14:textId="77777777" w:rsidR="002F71CF" w:rsidRDefault="002F71CF" w:rsidP="002F71CF">
                            <w:pPr>
                              <w:pStyle w:val="Subtitle"/>
                            </w:pPr>
                            <w:r>
                              <w:t xml:space="preserve">          </w:t>
                            </w:r>
                          </w:p>
                          <w:p w14:paraId="1A38B8DD" w14:textId="77777777" w:rsidR="002F71CF" w:rsidRDefault="002F71CF" w:rsidP="002F71CF">
                            <w:pPr>
                              <w:pStyle w:val="Subtitle"/>
                            </w:pPr>
                            <w:r>
                              <w:t xml:space="preserve">         </w:t>
                            </w:r>
                            <w:r>
                              <w:rPr>
                                <w:noProof/>
                              </w:rPr>
                              <w:drawing>
                                <wp:inline distT="0" distB="0" distL="0" distR="0" wp14:anchorId="6939431F" wp14:editId="54D0FE7C">
                                  <wp:extent cx="972185" cy="838200"/>
                                  <wp:effectExtent l="0" t="0" r="5715" b="0"/>
                                  <wp:docPr id="7" name="Picture 7" descr="Macintosh HD:Users:canettle:Documents:WCHS Logos:wildcat logo final.pdf"/>
                                  <wp:cNvGraphicFramePr/>
                                  <a:graphic xmlns:a="http://schemas.openxmlformats.org/drawingml/2006/main">
                                    <a:graphicData uri="http://schemas.openxmlformats.org/drawingml/2006/picture">
                                      <pic:pic xmlns:pic="http://schemas.openxmlformats.org/drawingml/2006/picture">
                                        <pic:nvPicPr>
                                          <pic:cNvPr id="31" name="Picture 31" descr="Macintosh HD:Users:canettle:Documents:WCHS Logos:wildcat logo final.pdf"/>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2185" cy="838200"/>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15AE8" id="Rectangle 5" o:spid="_x0000_s1028" style="position:absolute;margin-left:26pt;margin-top:62pt;width:139pt;height:1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" fillcolor="#8eaadb [1940]" stroked="f" strokeweight="1pt">
                <v:textbox inset=",7.2pt,,7.2pt">
                  <w:txbxContent>
                    <w:p w14:paraId="540335ED" w14:textId="77777777" w:rsidR="002F71CF" w:rsidRDefault="002F71CF" w:rsidP="002F71CF">
                      <w:pPr>
                        <w:pStyle w:val="Subtitle"/>
                      </w:pPr>
                      <w:bookmarkStart w:id="1" w:name="_GoBack"/>
                      <w:r>
                        <w:t xml:space="preserve">          </w:t>
                      </w:r>
                    </w:p>
                    <w:p w14:paraId="1A38B8DD" w14:textId="77777777" w:rsidR="002F71CF" w:rsidRDefault="002F71CF" w:rsidP="002F71CF">
                      <w:pPr>
                        <w:pStyle w:val="Subtitle"/>
                      </w:pPr>
                      <w:r>
                        <w:t xml:space="preserve">         </w:t>
                      </w:r>
                      <w:r>
                        <w:rPr>
                          <w:noProof/>
                        </w:rPr>
                        <w:drawing>
                          <wp:inline distT="0" distB="0" distL="0" distR="0" wp14:anchorId="6939431F" wp14:editId="54D0FE7C">
                            <wp:extent cx="972185" cy="838200"/>
                            <wp:effectExtent l="0" t="0" r="5715" b="0"/>
                            <wp:docPr id="7" name="Picture 7" descr="Macintosh HD:Users:canettle:Documents:WCHS Logos:wildcat logo final.pdf"/>
                            <wp:cNvGraphicFramePr/>
                            <a:graphic xmlns:a="http://schemas.openxmlformats.org/drawingml/2006/main">
                              <a:graphicData uri="http://schemas.openxmlformats.org/drawingml/2006/picture">
                                <pic:pic xmlns:pic="http://schemas.openxmlformats.org/drawingml/2006/picture">
                                  <pic:nvPicPr>
                                    <pic:cNvPr id="31" name="Picture 31" descr="Macintosh HD:Users:canettle:Documents:WCHS Logos:wildcat logo final.pd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185" cy="838200"/>
                                    </a:xfrm>
                                    <a:prstGeom prst="rect">
                                      <a:avLst/>
                                    </a:prstGeom>
                                    <a:noFill/>
                                    <a:ln>
                                      <a:noFill/>
                                    </a:ln>
                                  </pic:spPr>
                                </pic:pic>
                              </a:graphicData>
                            </a:graphic>
                          </wp:inline>
                        </w:drawing>
                      </w:r>
                      <w:bookmarkEnd w:id="1"/>
                    </w:p>
                  </w:txbxContent>
                </v:textbox>
                <w10:wrap type="through" anchorx="page" anchory="page"/>
              </v:rect>
            </w:pict>
          </mc:Fallback>
        </mc:AlternateContent>
      </w:r>
      <w:r w:rsidR="0048417A" w:rsidRPr="0048417A">
        <w:rPr>
          <w:sz w:val="20"/>
          <w:szCs w:val="20"/>
        </w:rPr>
        <w:t>Dear Parent/Guardian,</w:t>
      </w:r>
    </w:p>
    <w:p w14:paraId="4C2EA9C1" w14:textId="77777777" w:rsidR="0048417A" w:rsidRPr="0048417A" w:rsidRDefault="0048417A" w:rsidP="0048417A">
      <w:pPr>
        <w:rPr>
          <w:sz w:val="20"/>
          <w:szCs w:val="20"/>
        </w:rPr>
      </w:pPr>
    </w:p>
    <w:p w14:paraId="353335D1" w14:textId="77777777" w:rsidR="0048417A" w:rsidRPr="0048417A" w:rsidRDefault="0048417A" w:rsidP="0048417A">
      <w:pPr>
        <w:rPr>
          <w:sz w:val="20"/>
          <w:szCs w:val="20"/>
        </w:rPr>
      </w:pPr>
      <w:r w:rsidRPr="0048417A">
        <w:rPr>
          <w:sz w:val="20"/>
          <w:szCs w:val="20"/>
        </w:rPr>
        <w:t xml:space="preserve">The purpose of this letter is to inform you that your student will be taking the Grade 9 English Language Arts (ELA) Writing Field Test on Monday, November 18 or Tuesday, November 19. The purpose of the ELA Writing Field Test is to assess newly-developed writing prompts, which may be used on future operational assessments. Student scores will not be reported for this field test; however, participation in the field test is an opportunity for your student to become familiar with the format of the writing component of the operational FSA ELA assessment that he or she will take in Spring 2020. </w:t>
      </w:r>
    </w:p>
    <w:p w14:paraId="08A47190" w14:textId="77777777" w:rsidR="0048417A" w:rsidRPr="0048417A" w:rsidRDefault="0048417A" w:rsidP="0048417A">
      <w:pPr>
        <w:rPr>
          <w:sz w:val="20"/>
          <w:szCs w:val="20"/>
        </w:rPr>
      </w:pPr>
    </w:p>
    <w:p w14:paraId="27A5649A" w14:textId="77777777" w:rsidR="0048417A" w:rsidRPr="0048417A" w:rsidRDefault="0048417A" w:rsidP="0048417A">
      <w:pPr>
        <w:rPr>
          <w:sz w:val="20"/>
          <w:szCs w:val="20"/>
        </w:rPr>
      </w:pPr>
      <w:r w:rsidRPr="0048417A">
        <w:rPr>
          <w:sz w:val="20"/>
          <w:szCs w:val="20"/>
        </w:rPr>
        <w:t>The ELA Writing Field Test is a computer-based test that is administered in one 120-minute session. In the session, students will read selected texts and write a response to a prompt. Your student will receive a planning sheet on which to plan his or her writing, but his or her writing response will be recorded via the online test delivery system.</w:t>
      </w:r>
    </w:p>
    <w:p w14:paraId="0F111FC5" w14:textId="77777777" w:rsidR="0048417A" w:rsidRPr="0048417A" w:rsidRDefault="0048417A" w:rsidP="0048417A">
      <w:pPr>
        <w:rPr>
          <w:sz w:val="20"/>
          <w:szCs w:val="20"/>
        </w:rPr>
      </w:pPr>
    </w:p>
    <w:p w14:paraId="1EFC8868" w14:textId="77777777" w:rsidR="0048417A" w:rsidRPr="0048417A" w:rsidRDefault="0048417A" w:rsidP="0048417A">
      <w:pPr>
        <w:rPr>
          <w:sz w:val="20"/>
          <w:szCs w:val="20"/>
        </w:rPr>
      </w:pPr>
      <w:r w:rsidRPr="0048417A">
        <w:rPr>
          <w:sz w:val="20"/>
          <w:szCs w:val="20"/>
        </w:rPr>
        <w:t xml:space="preserve">You or your student can access a Writing practice test on the FSA Portal at </w:t>
      </w:r>
      <w:r w:rsidRPr="0048417A">
        <w:rPr>
          <w:rStyle w:val="Hyperlink"/>
          <w:sz w:val="20"/>
          <w:szCs w:val="20"/>
        </w:rPr>
        <w:t>https://fsassessments.org/students-and-families/practice-tests/computer-based-materials/index.stml</w:t>
      </w:r>
      <w:r w:rsidRPr="0048417A">
        <w:rPr>
          <w:sz w:val="20"/>
          <w:szCs w:val="20"/>
        </w:rPr>
        <w:t xml:space="preserve"> to become familiar with the interface, item layout, and online tools he or she will encounter and use during testing. </w:t>
      </w:r>
    </w:p>
    <w:p w14:paraId="5909CE54" w14:textId="77777777" w:rsidR="0048417A" w:rsidRPr="0048417A" w:rsidRDefault="0048417A" w:rsidP="0048417A">
      <w:pPr>
        <w:rPr>
          <w:sz w:val="20"/>
          <w:szCs w:val="20"/>
        </w:rPr>
      </w:pPr>
    </w:p>
    <w:p w14:paraId="683D5078" w14:textId="77777777" w:rsidR="0048417A" w:rsidRPr="0048417A" w:rsidRDefault="0048417A" w:rsidP="0048417A">
      <w:pPr>
        <w:rPr>
          <w:sz w:val="20"/>
          <w:szCs w:val="20"/>
        </w:rPr>
      </w:pPr>
      <w:r w:rsidRPr="0048417A">
        <w:rPr>
          <w:sz w:val="20"/>
          <w:szCs w:val="20"/>
        </w:rPr>
        <w:t>Please review the following policies with your student before testing:</w:t>
      </w:r>
    </w:p>
    <w:p w14:paraId="1344F146" w14:textId="77777777" w:rsidR="0048417A" w:rsidRPr="0048417A" w:rsidRDefault="0048417A" w:rsidP="0048417A">
      <w:pPr>
        <w:rPr>
          <w:sz w:val="20"/>
          <w:szCs w:val="20"/>
        </w:rPr>
      </w:pPr>
    </w:p>
    <w:p w14:paraId="56E8D090" w14:textId="77777777" w:rsidR="0048417A" w:rsidRPr="0048417A" w:rsidRDefault="0048417A" w:rsidP="0048417A">
      <w:pPr>
        <w:ind w:left="720" w:hanging="360"/>
        <w:rPr>
          <w:sz w:val="20"/>
          <w:szCs w:val="20"/>
        </w:rPr>
      </w:pPr>
      <w:r w:rsidRPr="0048417A">
        <w:rPr>
          <w:rFonts w:ascii="Arial" w:hAnsi="Arial" w:cs="Arial"/>
          <w:b/>
          <w:sz w:val="20"/>
          <w:szCs w:val="20"/>
        </w:rPr>
        <w:t>■</w:t>
      </w:r>
      <w:r w:rsidRPr="0048417A">
        <w:rPr>
          <w:b/>
          <w:sz w:val="20"/>
          <w:szCs w:val="20"/>
        </w:rPr>
        <w:t xml:space="preserve"> </w:t>
      </w:r>
      <w:r w:rsidRPr="0048417A">
        <w:rPr>
          <w:b/>
          <w:sz w:val="20"/>
          <w:szCs w:val="20"/>
        </w:rPr>
        <w:tab/>
      </w:r>
      <w:r w:rsidRPr="0048417A">
        <w:rPr>
          <w:b/>
          <w:bCs/>
          <w:sz w:val="20"/>
          <w:szCs w:val="20"/>
        </w:rPr>
        <w:t>Electronic Devices</w:t>
      </w:r>
      <w:r w:rsidRPr="0048417A">
        <w:rPr>
          <w:sz w:val="20"/>
          <w:szCs w:val="20"/>
        </w:rPr>
        <w:t xml:space="preserve">—Students are not permitted to have any electronic devices, including but not limited to, cell phones, smartphones, and smartwatches, at any time during testing </w:t>
      </w:r>
      <w:r w:rsidRPr="0048417A">
        <w:rPr>
          <w:b/>
          <w:sz w:val="20"/>
          <w:szCs w:val="20"/>
        </w:rPr>
        <w:t xml:space="preserve">or </w:t>
      </w:r>
      <w:r w:rsidRPr="0048417A">
        <w:rPr>
          <w:sz w:val="20"/>
          <w:szCs w:val="20"/>
        </w:rPr>
        <w:t xml:space="preserve">during breaks (e.g., restroom), </w:t>
      </w:r>
      <w:r w:rsidRPr="0048417A">
        <w:rPr>
          <w:b/>
          <w:sz w:val="20"/>
          <w:szCs w:val="20"/>
        </w:rPr>
        <w:t>even if the devices are turned off or students do not use them</w:t>
      </w:r>
      <w:r w:rsidRPr="0048417A">
        <w:rPr>
          <w:sz w:val="20"/>
          <w:szCs w:val="20"/>
        </w:rPr>
        <w:t>. If your student is found with an electronic device, his or her test will be invalidated.</w:t>
      </w:r>
    </w:p>
    <w:p w14:paraId="3C95FEC0" w14:textId="77777777" w:rsidR="0048417A" w:rsidRPr="0048417A" w:rsidRDefault="0048417A" w:rsidP="0048417A">
      <w:pPr>
        <w:rPr>
          <w:b/>
          <w:sz w:val="20"/>
          <w:szCs w:val="20"/>
        </w:rPr>
      </w:pPr>
    </w:p>
    <w:p w14:paraId="615AEECE" w14:textId="77777777" w:rsidR="0048417A" w:rsidRPr="0048417A" w:rsidRDefault="0048417A" w:rsidP="0048417A">
      <w:pPr>
        <w:ind w:left="720" w:hanging="360"/>
        <w:rPr>
          <w:color w:val="000000"/>
          <w:sz w:val="20"/>
          <w:szCs w:val="20"/>
        </w:rPr>
      </w:pPr>
      <w:r w:rsidRPr="0048417A">
        <w:rPr>
          <w:rFonts w:ascii="Arial" w:hAnsi="Arial" w:cs="Arial"/>
          <w:b/>
          <w:sz w:val="20"/>
          <w:szCs w:val="20"/>
        </w:rPr>
        <w:t>■</w:t>
      </w:r>
      <w:r w:rsidRPr="0048417A">
        <w:rPr>
          <w:b/>
          <w:sz w:val="20"/>
          <w:szCs w:val="20"/>
        </w:rPr>
        <w:t xml:space="preserve"> </w:t>
      </w:r>
      <w:r w:rsidRPr="0048417A">
        <w:rPr>
          <w:b/>
          <w:sz w:val="20"/>
          <w:szCs w:val="20"/>
        </w:rPr>
        <w:tab/>
      </w:r>
      <w:r w:rsidRPr="0048417A">
        <w:rPr>
          <w:b/>
          <w:bCs/>
          <w:color w:val="000000"/>
          <w:sz w:val="20"/>
          <w:szCs w:val="20"/>
        </w:rPr>
        <w:t>Testing Rules Acknowledgment</w:t>
      </w:r>
      <w:r w:rsidRPr="0048417A">
        <w:rPr>
          <w:color w:val="000000"/>
          <w:sz w:val="20"/>
          <w:szCs w:val="20"/>
        </w:rPr>
        <w:t>—The ELA Writing Field Test includes a Testing Rules Acknowledgment printed on the student’s planning sheet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w:t>
      </w:r>
    </w:p>
    <w:p w14:paraId="7888339E" w14:textId="77777777" w:rsidR="0048417A" w:rsidRPr="0048417A" w:rsidRDefault="0048417A" w:rsidP="0048417A">
      <w:pPr>
        <w:ind w:left="720" w:hanging="360"/>
        <w:rPr>
          <w:color w:val="000000"/>
          <w:sz w:val="20"/>
          <w:szCs w:val="20"/>
        </w:rPr>
      </w:pPr>
    </w:p>
    <w:p w14:paraId="1C312BFD" w14:textId="77777777" w:rsidR="0048417A" w:rsidRPr="0048417A" w:rsidRDefault="0048417A" w:rsidP="0048417A">
      <w:pPr>
        <w:autoSpaceDE w:val="0"/>
        <w:autoSpaceDN w:val="0"/>
        <w:adjustRightInd w:val="0"/>
        <w:ind w:left="720" w:hanging="360"/>
        <w:rPr>
          <w:b/>
          <w:color w:val="000000"/>
          <w:sz w:val="20"/>
          <w:szCs w:val="20"/>
        </w:rPr>
      </w:pPr>
      <w:r w:rsidRPr="0048417A">
        <w:rPr>
          <w:rFonts w:ascii="Arial" w:hAnsi="Arial" w:cs="Arial"/>
          <w:b/>
          <w:sz w:val="20"/>
          <w:szCs w:val="20"/>
        </w:rPr>
        <w:t>■</w:t>
      </w:r>
      <w:r w:rsidRPr="0048417A">
        <w:rPr>
          <w:b/>
          <w:sz w:val="20"/>
          <w:szCs w:val="20"/>
        </w:rPr>
        <w:t xml:space="preserve"> </w:t>
      </w:r>
      <w:r w:rsidRPr="0048417A">
        <w:rPr>
          <w:b/>
          <w:sz w:val="20"/>
          <w:szCs w:val="20"/>
        </w:rPr>
        <w:tab/>
        <w:t>Discussing Test Content after Testing</w:t>
      </w:r>
      <w:r w:rsidRPr="0048417A">
        <w:rPr>
          <w:sz w:val="20"/>
          <w:szCs w:val="20"/>
        </w:rPr>
        <w:t>—</w:t>
      </w:r>
      <w:r w:rsidRPr="0048417A">
        <w:rPr>
          <w:color w:val="000000"/>
          <w:sz w:val="20"/>
          <w:szCs w:val="20"/>
        </w:rPr>
        <w:t xml:space="preserve">The last portion of the testing rules read to students before they sign below the Testing Rules Acknowledgment states: “Because the content in all statewide assessments is secure,  you may not discuss or reveal details about the writing prompt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t>
      </w:r>
      <w:r w:rsidRPr="0048417A">
        <w:rPr>
          <w:b/>
          <w:color w:val="000000"/>
          <w:sz w:val="20"/>
          <w:szCs w:val="20"/>
        </w:rPr>
        <w:t>While students may not share information about secure test content after testing, this policy is not intended to prevent students from discussing their testing experiences with their parents/families.</w:t>
      </w:r>
    </w:p>
    <w:p w14:paraId="0390FA5E" w14:textId="77777777" w:rsidR="0048417A" w:rsidRPr="0048417A" w:rsidRDefault="0048417A" w:rsidP="0048417A">
      <w:pPr>
        <w:rPr>
          <w:sz w:val="20"/>
          <w:szCs w:val="20"/>
        </w:rPr>
      </w:pPr>
      <w:r w:rsidRPr="0048417A">
        <w:rPr>
          <w:sz w:val="20"/>
          <w:szCs w:val="20"/>
        </w:rPr>
        <w:lastRenderedPageBreak/>
        <w:t xml:space="preserve">If you have any questions related to this field test administration, you may contact Jennifer Waselewski at jwaselew@pasco.k12.fl.us. If you or your student would like to learn more about the FSA Writing assessment, writing rubrics and other general information are available on the FSA Portal at </w:t>
      </w:r>
      <w:hyperlink r:id="rId6" w:history="1">
        <w:r w:rsidRPr="0048417A">
          <w:rPr>
            <w:rStyle w:val="Hyperlink"/>
            <w:sz w:val="20"/>
            <w:szCs w:val="20"/>
          </w:rPr>
          <w:t>www.FSAssessments.org</w:t>
        </w:r>
      </w:hyperlink>
      <w:r w:rsidRPr="0048417A">
        <w:rPr>
          <w:sz w:val="20"/>
          <w:szCs w:val="20"/>
        </w:rPr>
        <w:t>.</w:t>
      </w:r>
    </w:p>
    <w:p w14:paraId="6BE18B4A" w14:textId="77777777" w:rsidR="0048417A" w:rsidRPr="0048417A" w:rsidRDefault="0048417A" w:rsidP="0048417A">
      <w:pPr>
        <w:rPr>
          <w:sz w:val="20"/>
          <w:szCs w:val="20"/>
        </w:rPr>
      </w:pPr>
    </w:p>
    <w:p w14:paraId="46A976FD" w14:textId="77777777" w:rsidR="0048417A" w:rsidRPr="0048417A" w:rsidRDefault="0048417A" w:rsidP="0048417A">
      <w:pPr>
        <w:rPr>
          <w:sz w:val="20"/>
          <w:szCs w:val="20"/>
        </w:rPr>
      </w:pPr>
      <w:r w:rsidRPr="0048417A">
        <w:rPr>
          <w:sz w:val="20"/>
          <w:szCs w:val="20"/>
        </w:rPr>
        <w:t xml:space="preserve">Thank you for supporting your student and encouraging him or her to do his or her best during this field test administration. We are excited that our school was chosen to participate in this field test and that our students will contribute to helping our state develop valuable future assessments. </w:t>
      </w:r>
    </w:p>
    <w:p w14:paraId="6E46B155" w14:textId="77777777" w:rsidR="0048417A" w:rsidRPr="0048417A" w:rsidRDefault="0048417A" w:rsidP="0048417A">
      <w:pPr>
        <w:rPr>
          <w:sz w:val="20"/>
          <w:szCs w:val="20"/>
        </w:rPr>
      </w:pPr>
    </w:p>
    <w:p w14:paraId="290DF986" w14:textId="77777777" w:rsidR="0048417A" w:rsidRPr="0048417A" w:rsidRDefault="0048417A" w:rsidP="0048417A">
      <w:pPr>
        <w:rPr>
          <w:sz w:val="20"/>
          <w:szCs w:val="20"/>
        </w:rPr>
      </w:pPr>
      <w:r w:rsidRPr="0048417A">
        <w:rPr>
          <w:sz w:val="20"/>
          <w:szCs w:val="20"/>
        </w:rPr>
        <w:t>Sincerely,</w:t>
      </w:r>
    </w:p>
    <w:p w14:paraId="2B334E45" w14:textId="5BA8EB9C" w:rsidR="0048417A" w:rsidRDefault="0048417A" w:rsidP="0048417A">
      <w:pPr>
        <w:rPr>
          <w:sz w:val="20"/>
          <w:szCs w:val="20"/>
        </w:rPr>
      </w:pPr>
    </w:p>
    <w:p w14:paraId="7A63AD37" w14:textId="553EA333" w:rsidR="006707F4" w:rsidRPr="0048417A" w:rsidRDefault="006707F4" w:rsidP="0048417A">
      <w:pPr>
        <w:rPr>
          <w:color w:val="FF0000"/>
          <w:sz w:val="20"/>
          <w:szCs w:val="20"/>
        </w:rPr>
      </w:pPr>
      <w:r w:rsidRPr="006707F4">
        <w:rPr>
          <w:sz w:val="20"/>
          <w:szCs w:val="20"/>
        </w:rPr>
        <w:t>Jennifer Waselewski</w:t>
      </w:r>
    </w:p>
    <w:p w14:paraId="13DB5EF8" w14:textId="77777777" w:rsidR="002F71CF" w:rsidRPr="0048417A" w:rsidRDefault="002F71CF" w:rsidP="002F71CF">
      <w:pPr>
        <w:rPr>
          <w:sz w:val="20"/>
          <w:szCs w:val="20"/>
        </w:rPr>
      </w:pPr>
    </w:p>
    <w:p w14:paraId="61D70AFC" w14:textId="77777777" w:rsidR="002F71CF" w:rsidRPr="0048417A" w:rsidRDefault="002F71CF" w:rsidP="002F71CF">
      <w:pPr>
        <w:rPr>
          <w:sz w:val="20"/>
          <w:szCs w:val="20"/>
        </w:rPr>
      </w:pPr>
    </w:p>
    <w:p w14:paraId="11CD5CE9" w14:textId="77777777" w:rsidR="002F71CF" w:rsidRDefault="002F71CF" w:rsidP="002F71CF"/>
    <w:p w14:paraId="0E7217B0" w14:textId="77777777" w:rsidR="002F71CF" w:rsidRPr="002F71CF" w:rsidRDefault="002F71CF" w:rsidP="002F71CF"/>
    <w:sectPr w:rsidR="002F71CF" w:rsidRPr="002F71CF" w:rsidSect="0048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CF"/>
    <w:rsid w:val="0002774B"/>
    <w:rsid w:val="00180502"/>
    <w:rsid w:val="002F71CF"/>
    <w:rsid w:val="00331992"/>
    <w:rsid w:val="00334B13"/>
    <w:rsid w:val="0048417A"/>
    <w:rsid w:val="0048778B"/>
    <w:rsid w:val="006707F4"/>
    <w:rsid w:val="006A3325"/>
    <w:rsid w:val="006C425C"/>
    <w:rsid w:val="007C6E0F"/>
    <w:rsid w:val="00A10C18"/>
    <w:rsid w:val="00A3623A"/>
    <w:rsid w:val="00E07C1E"/>
    <w:rsid w:val="00E415D6"/>
    <w:rsid w:val="00E6629C"/>
    <w:rsid w:val="00E6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CC5C"/>
  <w15:chartTrackingRefBased/>
  <w15:docId w15:val="{222BEEE1-D11E-FF42-AEDA-7BBBDA02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2F71CF"/>
    <w:pPr>
      <w:spacing w:before="20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2F71CF"/>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2F71CF"/>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2F71CF"/>
    <w:rPr>
      <w:rFonts w:asciiTheme="majorHAnsi" w:eastAsiaTheme="majorEastAsia" w:hAnsiTheme="majorHAnsi" w:cstheme="majorBidi"/>
      <w:color w:val="FFFFFF" w:themeColor="background1"/>
    </w:rPr>
  </w:style>
  <w:style w:type="paragraph" w:styleId="NoSpacing">
    <w:name w:val="No Spacing"/>
    <w:uiPriority w:val="1"/>
    <w:qFormat/>
    <w:rsid w:val="00E415D6"/>
  </w:style>
  <w:style w:type="character" w:styleId="Hyperlink">
    <w:name w:val="Hyperlink"/>
    <w:basedOn w:val="DefaultParagraphFont"/>
    <w:rsid w:val="00484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ssessments.org" TargetMode="Externa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Yesenia Garcia</dc:creator>
  <cp:keywords/>
  <dc:description/>
  <cp:lastModifiedBy>Teresa L. Joiner</cp:lastModifiedBy>
  <cp:revision>2</cp:revision>
  <dcterms:created xsi:type="dcterms:W3CDTF">2019-11-08T13:00:00Z</dcterms:created>
  <dcterms:modified xsi:type="dcterms:W3CDTF">2019-11-08T13:00:00Z</dcterms:modified>
</cp:coreProperties>
</file>